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64E1D" w14:textId="76956248" w:rsidR="00A24AF6" w:rsidRDefault="008F674A" w:rsidP="008F674A">
      <w:pPr>
        <w:jc w:val="center"/>
        <w:rPr>
          <w:b/>
          <w:bCs/>
          <w:sz w:val="40"/>
          <w:szCs w:val="40"/>
          <w:u w:val="single"/>
        </w:rPr>
      </w:pPr>
      <w:r w:rsidRPr="008F674A">
        <w:rPr>
          <w:b/>
          <w:bCs/>
          <w:sz w:val="40"/>
          <w:szCs w:val="40"/>
          <w:u w:val="single"/>
        </w:rPr>
        <w:t>E</w:t>
      </w:r>
      <w:r w:rsidR="008365A4">
        <w:rPr>
          <w:b/>
          <w:bCs/>
          <w:sz w:val="40"/>
          <w:szCs w:val="40"/>
          <w:u w:val="single"/>
        </w:rPr>
        <w:t>arned Income Tax</w:t>
      </w:r>
    </w:p>
    <w:p w14:paraId="1B6D7FC7" w14:textId="77777777" w:rsidR="008365A4" w:rsidRDefault="008365A4" w:rsidP="008F674A">
      <w:pPr>
        <w:rPr>
          <w:b/>
          <w:bCs/>
          <w:sz w:val="24"/>
          <w:szCs w:val="24"/>
        </w:rPr>
      </w:pPr>
    </w:p>
    <w:p w14:paraId="4DD50DAD" w14:textId="7DAB7DD0" w:rsidR="005F2F10" w:rsidRPr="000B1850" w:rsidRDefault="00C87A30" w:rsidP="008F674A">
      <w:pPr>
        <w:rPr>
          <w:b/>
          <w:bCs/>
          <w:sz w:val="24"/>
          <w:szCs w:val="24"/>
          <w:u w:val="single"/>
        </w:rPr>
      </w:pPr>
      <w:r w:rsidRPr="000B1850">
        <w:rPr>
          <w:b/>
          <w:bCs/>
          <w:sz w:val="24"/>
          <w:szCs w:val="24"/>
          <w:u w:val="single"/>
        </w:rPr>
        <w:t>What is</w:t>
      </w:r>
      <w:r w:rsidR="00D219E4" w:rsidRPr="000B1850">
        <w:rPr>
          <w:b/>
          <w:bCs/>
          <w:sz w:val="24"/>
          <w:szCs w:val="24"/>
          <w:u w:val="single"/>
        </w:rPr>
        <w:t xml:space="preserve"> the current situation?</w:t>
      </w:r>
    </w:p>
    <w:p w14:paraId="1E34A3E3" w14:textId="78DC4660" w:rsidR="005F2F10" w:rsidRDefault="00BD4047" w:rsidP="008F674A">
      <w:pPr>
        <w:pStyle w:val="ListParagraph"/>
        <w:numPr>
          <w:ilvl w:val="0"/>
          <w:numId w:val="1"/>
        </w:numPr>
        <w:rPr>
          <w:sz w:val="24"/>
          <w:szCs w:val="24"/>
        </w:rPr>
      </w:pPr>
      <w:r>
        <w:rPr>
          <w:sz w:val="24"/>
          <w:szCs w:val="24"/>
        </w:rPr>
        <w:t>The</w:t>
      </w:r>
      <w:r w:rsidR="00F7230A">
        <w:rPr>
          <w:sz w:val="24"/>
          <w:szCs w:val="24"/>
        </w:rPr>
        <w:t xml:space="preserve"> Milford </w:t>
      </w:r>
      <w:r w:rsidR="008F674A">
        <w:rPr>
          <w:sz w:val="24"/>
          <w:szCs w:val="24"/>
        </w:rPr>
        <w:t xml:space="preserve">Borough mill rate has been set at 46.1 mills for a decade or more for all expenses.  </w:t>
      </w:r>
      <w:r w:rsidR="00C826C9">
        <w:rPr>
          <w:sz w:val="24"/>
          <w:szCs w:val="24"/>
        </w:rPr>
        <w:t>It w</w:t>
      </w:r>
      <w:r w:rsidR="008F674A">
        <w:rPr>
          <w:sz w:val="24"/>
          <w:szCs w:val="24"/>
        </w:rPr>
        <w:t>as just increased in 2021 to 48.1 mills due to the ambulance referendum adding two mills.</w:t>
      </w:r>
      <w:r w:rsidR="005F2F10">
        <w:rPr>
          <w:sz w:val="24"/>
          <w:szCs w:val="24"/>
        </w:rPr>
        <w:t xml:space="preserve"> Of that 48.1 mills</w:t>
      </w:r>
      <w:r w:rsidR="00F7230A">
        <w:rPr>
          <w:sz w:val="24"/>
          <w:szCs w:val="24"/>
        </w:rPr>
        <w:t xml:space="preserve"> a specific amount of millage is dedicated to </w:t>
      </w:r>
      <w:r w:rsidR="005F2F10">
        <w:rPr>
          <w:sz w:val="24"/>
          <w:szCs w:val="24"/>
        </w:rPr>
        <w:t>certain budgets</w:t>
      </w:r>
      <w:r w:rsidR="00F7230A">
        <w:rPr>
          <w:sz w:val="24"/>
          <w:szCs w:val="24"/>
        </w:rPr>
        <w:t xml:space="preserve">; for </w:t>
      </w:r>
      <w:r w:rsidR="0021609D">
        <w:rPr>
          <w:sz w:val="24"/>
          <w:szCs w:val="24"/>
        </w:rPr>
        <w:t>example,</w:t>
      </w:r>
      <w:r w:rsidR="00F7230A">
        <w:rPr>
          <w:sz w:val="24"/>
          <w:szCs w:val="24"/>
        </w:rPr>
        <w:t xml:space="preserve"> 4.4 mills to street improvements, 1.6 mills to debt service, etc.</w:t>
      </w:r>
      <w:r w:rsidR="005F2F10">
        <w:rPr>
          <w:sz w:val="24"/>
          <w:szCs w:val="24"/>
        </w:rPr>
        <w:t xml:space="preserve">  </w:t>
      </w:r>
    </w:p>
    <w:p w14:paraId="7AE8D93E" w14:textId="4711B9AC" w:rsidR="008F674A" w:rsidRDefault="00F7230A" w:rsidP="008F674A">
      <w:pPr>
        <w:pStyle w:val="ListParagraph"/>
        <w:numPr>
          <w:ilvl w:val="0"/>
          <w:numId w:val="1"/>
        </w:numPr>
        <w:rPr>
          <w:sz w:val="24"/>
          <w:szCs w:val="24"/>
        </w:rPr>
      </w:pPr>
      <w:r>
        <w:rPr>
          <w:sz w:val="24"/>
          <w:szCs w:val="24"/>
        </w:rPr>
        <w:t xml:space="preserve">The largest amount in our budget, 35 mills, is for our </w:t>
      </w:r>
      <w:r w:rsidR="005F2F10">
        <w:rPr>
          <w:sz w:val="24"/>
          <w:szCs w:val="24"/>
        </w:rPr>
        <w:t>General Fund</w:t>
      </w:r>
      <w:r>
        <w:rPr>
          <w:sz w:val="24"/>
          <w:szCs w:val="24"/>
        </w:rPr>
        <w:t xml:space="preserve"> </w:t>
      </w:r>
      <w:r w:rsidR="005F2F10">
        <w:rPr>
          <w:sz w:val="24"/>
          <w:szCs w:val="24"/>
        </w:rPr>
        <w:t xml:space="preserve">which covers the police department, garbage collection, zoning, sewage and building officials, tax collection, solicitor, treasurer, engineer, our Borough </w:t>
      </w:r>
      <w:proofErr w:type="gramStart"/>
      <w:r>
        <w:rPr>
          <w:sz w:val="24"/>
          <w:szCs w:val="24"/>
        </w:rPr>
        <w:t>S</w:t>
      </w:r>
      <w:r w:rsidR="005F2F10">
        <w:rPr>
          <w:sz w:val="24"/>
          <w:szCs w:val="24"/>
        </w:rPr>
        <w:t>ecretary</w:t>
      </w:r>
      <w:proofErr w:type="gramEnd"/>
      <w:r w:rsidR="005F2F10">
        <w:rPr>
          <w:sz w:val="24"/>
          <w:szCs w:val="24"/>
        </w:rPr>
        <w:t xml:space="preserve"> and administrative support, responding to queries from the public and more.</w:t>
      </w:r>
    </w:p>
    <w:p w14:paraId="1D5207E4" w14:textId="553BD4CB" w:rsidR="008F674A" w:rsidRDefault="008F674A" w:rsidP="008F674A">
      <w:pPr>
        <w:pStyle w:val="ListParagraph"/>
        <w:numPr>
          <w:ilvl w:val="0"/>
          <w:numId w:val="1"/>
        </w:numPr>
        <w:rPr>
          <w:sz w:val="24"/>
          <w:szCs w:val="24"/>
        </w:rPr>
      </w:pPr>
      <w:r>
        <w:rPr>
          <w:sz w:val="24"/>
          <w:szCs w:val="24"/>
        </w:rPr>
        <w:t>The Borough</w:t>
      </w:r>
      <w:r w:rsidR="005F2F10">
        <w:rPr>
          <w:sz w:val="24"/>
          <w:szCs w:val="24"/>
        </w:rPr>
        <w:t>’s General Fund millage</w:t>
      </w:r>
      <w:r>
        <w:rPr>
          <w:sz w:val="24"/>
          <w:szCs w:val="24"/>
        </w:rPr>
        <w:t xml:space="preserve"> is capped by PA Statute to a limit of 30mills</w:t>
      </w:r>
      <w:r w:rsidR="005F2F10">
        <w:rPr>
          <w:sz w:val="24"/>
          <w:szCs w:val="24"/>
        </w:rPr>
        <w:t xml:space="preserve">, </w:t>
      </w:r>
      <w:r>
        <w:rPr>
          <w:sz w:val="24"/>
          <w:szCs w:val="24"/>
        </w:rPr>
        <w:t xml:space="preserve">but with </w:t>
      </w:r>
      <w:r w:rsidR="000B1850">
        <w:rPr>
          <w:sz w:val="24"/>
          <w:szCs w:val="24"/>
        </w:rPr>
        <w:t xml:space="preserve">annual </w:t>
      </w:r>
      <w:r>
        <w:rPr>
          <w:sz w:val="24"/>
          <w:szCs w:val="24"/>
        </w:rPr>
        <w:t xml:space="preserve">court approval </w:t>
      </w:r>
      <w:r w:rsidR="005F2F10">
        <w:rPr>
          <w:sz w:val="24"/>
          <w:szCs w:val="24"/>
        </w:rPr>
        <w:t xml:space="preserve">we can get an additional 5 mils, if necessary, for a total of 35 mills. The Borough has gone to court each year for this additional 5 mills for </w:t>
      </w:r>
      <w:r w:rsidR="00F7230A">
        <w:rPr>
          <w:sz w:val="24"/>
          <w:szCs w:val="24"/>
        </w:rPr>
        <w:t>at least ten years</w:t>
      </w:r>
      <w:r w:rsidR="005F2F10">
        <w:rPr>
          <w:sz w:val="24"/>
          <w:szCs w:val="24"/>
        </w:rPr>
        <w:t>.</w:t>
      </w:r>
    </w:p>
    <w:p w14:paraId="0FF68E7D" w14:textId="6D35F03D" w:rsidR="008F674A" w:rsidRDefault="008F674A" w:rsidP="008F674A">
      <w:pPr>
        <w:pStyle w:val="ListParagraph"/>
        <w:numPr>
          <w:ilvl w:val="0"/>
          <w:numId w:val="1"/>
        </w:numPr>
        <w:rPr>
          <w:sz w:val="24"/>
          <w:szCs w:val="24"/>
        </w:rPr>
      </w:pPr>
      <w:r>
        <w:rPr>
          <w:sz w:val="24"/>
          <w:szCs w:val="24"/>
        </w:rPr>
        <w:t xml:space="preserve">Approximately 13% of Borough properties are exempt from </w:t>
      </w:r>
      <w:r w:rsidR="005F2F10">
        <w:rPr>
          <w:sz w:val="24"/>
          <w:szCs w:val="24"/>
        </w:rPr>
        <w:t xml:space="preserve">paying </w:t>
      </w:r>
      <w:r w:rsidR="00F7230A">
        <w:rPr>
          <w:sz w:val="24"/>
          <w:szCs w:val="24"/>
        </w:rPr>
        <w:t>an</w:t>
      </w:r>
      <w:r w:rsidR="005F2F10">
        <w:rPr>
          <w:sz w:val="24"/>
          <w:szCs w:val="24"/>
        </w:rPr>
        <w:t xml:space="preserve">y property tax to the </w:t>
      </w:r>
      <w:r w:rsidR="00F7230A">
        <w:rPr>
          <w:sz w:val="24"/>
          <w:szCs w:val="24"/>
        </w:rPr>
        <w:t>B</w:t>
      </w:r>
      <w:r w:rsidR="005F2F10">
        <w:rPr>
          <w:sz w:val="24"/>
          <w:szCs w:val="24"/>
        </w:rPr>
        <w:t>orough</w:t>
      </w:r>
      <w:r>
        <w:rPr>
          <w:sz w:val="24"/>
          <w:szCs w:val="24"/>
        </w:rPr>
        <w:t>.  This includes all County propert</w:t>
      </w:r>
      <w:r w:rsidR="00F7230A">
        <w:rPr>
          <w:sz w:val="24"/>
          <w:szCs w:val="24"/>
        </w:rPr>
        <w:t>ies</w:t>
      </w:r>
      <w:r>
        <w:rPr>
          <w:sz w:val="24"/>
          <w:szCs w:val="24"/>
        </w:rPr>
        <w:t xml:space="preserve">, </w:t>
      </w:r>
      <w:r w:rsidR="005F2F10">
        <w:rPr>
          <w:sz w:val="24"/>
          <w:szCs w:val="24"/>
        </w:rPr>
        <w:t>four</w:t>
      </w:r>
      <w:r>
        <w:rPr>
          <w:sz w:val="24"/>
          <w:szCs w:val="24"/>
        </w:rPr>
        <w:t xml:space="preserve"> churches</w:t>
      </w:r>
      <w:r w:rsidR="005F2F10">
        <w:rPr>
          <w:sz w:val="24"/>
          <w:szCs w:val="24"/>
        </w:rPr>
        <w:t xml:space="preserve">, and various </w:t>
      </w:r>
      <w:r>
        <w:rPr>
          <w:sz w:val="24"/>
          <w:szCs w:val="24"/>
        </w:rPr>
        <w:t xml:space="preserve">other non-profits. </w:t>
      </w:r>
      <w:r w:rsidR="00D219E4">
        <w:rPr>
          <w:sz w:val="24"/>
          <w:szCs w:val="24"/>
        </w:rPr>
        <w:t>Th</w:t>
      </w:r>
      <w:r w:rsidR="00F7230A">
        <w:rPr>
          <w:sz w:val="24"/>
          <w:szCs w:val="24"/>
        </w:rPr>
        <w:t>ese</w:t>
      </w:r>
      <w:r w:rsidR="00D219E4">
        <w:rPr>
          <w:sz w:val="24"/>
          <w:szCs w:val="24"/>
        </w:rPr>
        <w:t xml:space="preserve"> tax </w:t>
      </w:r>
      <w:r w:rsidR="00F7230A">
        <w:rPr>
          <w:sz w:val="24"/>
          <w:szCs w:val="24"/>
        </w:rPr>
        <w:t xml:space="preserve">monies </w:t>
      </w:r>
      <w:r w:rsidR="00D219E4">
        <w:rPr>
          <w:sz w:val="24"/>
          <w:szCs w:val="24"/>
        </w:rPr>
        <w:t xml:space="preserve">lost to the Borough equals $141,675 for all exempt properties and $61,917 for </w:t>
      </w:r>
      <w:r w:rsidR="005F2F10">
        <w:rPr>
          <w:sz w:val="24"/>
          <w:szCs w:val="24"/>
        </w:rPr>
        <w:t xml:space="preserve">the </w:t>
      </w:r>
      <w:r w:rsidR="00D219E4">
        <w:rPr>
          <w:sz w:val="24"/>
          <w:szCs w:val="24"/>
        </w:rPr>
        <w:t>Pike County properties alone.</w:t>
      </w:r>
    </w:p>
    <w:p w14:paraId="0F9A11E7" w14:textId="209B9D43" w:rsidR="00D219E4" w:rsidRDefault="00D219E4" w:rsidP="008F674A">
      <w:pPr>
        <w:pStyle w:val="ListParagraph"/>
        <w:numPr>
          <w:ilvl w:val="0"/>
          <w:numId w:val="1"/>
        </w:numPr>
        <w:rPr>
          <w:sz w:val="24"/>
          <w:szCs w:val="24"/>
        </w:rPr>
      </w:pPr>
      <w:r>
        <w:rPr>
          <w:sz w:val="24"/>
          <w:szCs w:val="24"/>
        </w:rPr>
        <w:t>Pike County has not conducted a reassessment since 1994.  Taxable assessed value for Boro</w:t>
      </w:r>
      <w:r w:rsidR="00F7230A">
        <w:rPr>
          <w:sz w:val="24"/>
          <w:szCs w:val="24"/>
        </w:rPr>
        <w:t>ugh</w:t>
      </w:r>
      <w:r>
        <w:rPr>
          <w:sz w:val="24"/>
          <w:szCs w:val="24"/>
        </w:rPr>
        <w:t xml:space="preserve"> properties and all of Pike County is based on 25% of 1994 </w:t>
      </w:r>
      <w:r w:rsidR="005F2F10">
        <w:rPr>
          <w:sz w:val="24"/>
          <w:szCs w:val="24"/>
        </w:rPr>
        <w:t>Fair Market Value</w:t>
      </w:r>
      <w:r>
        <w:rPr>
          <w:sz w:val="24"/>
          <w:szCs w:val="24"/>
        </w:rPr>
        <w:t>.</w:t>
      </w:r>
    </w:p>
    <w:p w14:paraId="7EE0EB67" w14:textId="6268A38D" w:rsidR="00D219E4" w:rsidRDefault="00D219E4" w:rsidP="008F674A">
      <w:pPr>
        <w:pStyle w:val="ListParagraph"/>
        <w:numPr>
          <w:ilvl w:val="0"/>
          <w:numId w:val="1"/>
        </w:numPr>
        <w:rPr>
          <w:sz w:val="24"/>
          <w:szCs w:val="24"/>
        </w:rPr>
      </w:pPr>
      <w:r>
        <w:rPr>
          <w:sz w:val="24"/>
          <w:szCs w:val="24"/>
        </w:rPr>
        <w:t xml:space="preserve">Borough expenses increase every year.  </w:t>
      </w:r>
      <w:r w:rsidR="007019CD">
        <w:rPr>
          <w:sz w:val="24"/>
          <w:szCs w:val="24"/>
        </w:rPr>
        <w:t xml:space="preserve">Total expenses are up on average 20% from 2016.  This includes things that are completely out of our control such </w:t>
      </w:r>
      <w:r w:rsidR="005F2F10">
        <w:rPr>
          <w:sz w:val="24"/>
          <w:szCs w:val="24"/>
        </w:rPr>
        <w:t xml:space="preserve">as </w:t>
      </w:r>
      <w:r w:rsidR="007019CD">
        <w:rPr>
          <w:sz w:val="24"/>
          <w:szCs w:val="24"/>
        </w:rPr>
        <w:t>Tipping Fees for trash collection which were a total of $30,164 in 2016 and increased to $38,524 in 2020 for a 27% increase.</w:t>
      </w:r>
      <w:r w:rsidR="00BD4047">
        <w:rPr>
          <w:sz w:val="24"/>
          <w:szCs w:val="24"/>
        </w:rPr>
        <w:t xml:space="preserve"> Electric rates for municipal lighting will increase 28% this year.</w:t>
      </w:r>
    </w:p>
    <w:p w14:paraId="63573355" w14:textId="32AE20B2" w:rsidR="005A2194" w:rsidRDefault="005A2194" w:rsidP="008F674A">
      <w:pPr>
        <w:pStyle w:val="ListParagraph"/>
        <w:numPr>
          <w:ilvl w:val="0"/>
          <w:numId w:val="1"/>
        </w:numPr>
        <w:rPr>
          <w:sz w:val="24"/>
          <w:szCs w:val="24"/>
        </w:rPr>
      </w:pPr>
      <w:r>
        <w:rPr>
          <w:sz w:val="24"/>
          <w:szCs w:val="24"/>
        </w:rPr>
        <w:t>The Borough is pretty much built out.  We cannot add properties to our tax base.</w:t>
      </w:r>
    </w:p>
    <w:p w14:paraId="6F9DFF78" w14:textId="453CC596" w:rsidR="00027323" w:rsidRDefault="00027323" w:rsidP="008F674A">
      <w:pPr>
        <w:pStyle w:val="ListParagraph"/>
        <w:numPr>
          <w:ilvl w:val="0"/>
          <w:numId w:val="1"/>
        </w:numPr>
        <w:rPr>
          <w:sz w:val="24"/>
          <w:szCs w:val="24"/>
        </w:rPr>
      </w:pPr>
      <w:r>
        <w:rPr>
          <w:sz w:val="24"/>
          <w:szCs w:val="24"/>
        </w:rPr>
        <w:t>What saved us in 2020 and looks like it will also help us in 2021 is the real estate transfer tax</w:t>
      </w:r>
      <w:r w:rsidR="005F2F10">
        <w:rPr>
          <w:sz w:val="24"/>
          <w:szCs w:val="24"/>
        </w:rPr>
        <w:t xml:space="preserve">, where the Borough </w:t>
      </w:r>
      <w:r w:rsidR="00F7230A">
        <w:rPr>
          <w:sz w:val="24"/>
          <w:szCs w:val="24"/>
        </w:rPr>
        <w:t xml:space="preserve">collects </w:t>
      </w:r>
      <w:r w:rsidR="005F2F10">
        <w:rPr>
          <w:sz w:val="24"/>
          <w:szCs w:val="24"/>
        </w:rPr>
        <w:t>a fee every time a piece of property in the Borough is sold</w:t>
      </w:r>
      <w:r>
        <w:rPr>
          <w:sz w:val="24"/>
          <w:szCs w:val="24"/>
        </w:rPr>
        <w:t>.</w:t>
      </w:r>
    </w:p>
    <w:p w14:paraId="5B084023" w14:textId="1A668077" w:rsidR="00BD4047" w:rsidRDefault="00BD4047" w:rsidP="007019CD">
      <w:pPr>
        <w:rPr>
          <w:sz w:val="24"/>
          <w:szCs w:val="24"/>
        </w:rPr>
      </w:pPr>
    </w:p>
    <w:p w14:paraId="695B0376" w14:textId="087E1D56" w:rsidR="00BD4047" w:rsidRPr="00BD4047" w:rsidRDefault="00BD4047" w:rsidP="007019CD">
      <w:pPr>
        <w:rPr>
          <w:b/>
          <w:bCs/>
          <w:sz w:val="24"/>
          <w:szCs w:val="24"/>
          <w:u w:val="single"/>
        </w:rPr>
      </w:pPr>
      <w:r w:rsidRPr="00BD4047">
        <w:rPr>
          <w:b/>
          <w:bCs/>
          <w:sz w:val="24"/>
          <w:szCs w:val="24"/>
          <w:u w:val="single"/>
        </w:rPr>
        <w:t>Historical Price Increases</w:t>
      </w:r>
    </w:p>
    <w:tbl>
      <w:tblPr>
        <w:tblStyle w:val="TableGrid"/>
        <w:tblW w:w="0" w:type="auto"/>
        <w:tblLook w:val="04A0" w:firstRow="1" w:lastRow="0" w:firstColumn="1" w:lastColumn="0" w:noHBand="0" w:noVBand="1"/>
      </w:tblPr>
      <w:tblGrid>
        <w:gridCol w:w="2337"/>
        <w:gridCol w:w="2337"/>
        <w:gridCol w:w="2338"/>
        <w:gridCol w:w="2338"/>
      </w:tblGrid>
      <w:tr w:rsidR="00BD4047" w14:paraId="15AD371C" w14:textId="77777777" w:rsidTr="00BD4047">
        <w:tc>
          <w:tcPr>
            <w:tcW w:w="2337" w:type="dxa"/>
          </w:tcPr>
          <w:p w14:paraId="69367AD5" w14:textId="77777777" w:rsidR="00BD4047" w:rsidRDefault="00BD4047" w:rsidP="007019CD">
            <w:pPr>
              <w:rPr>
                <w:b/>
                <w:bCs/>
                <w:sz w:val="24"/>
                <w:szCs w:val="24"/>
                <w:u w:val="single"/>
              </w:rPr>
            </w:pPr>
          </w:p>
        </w:tc>
        <w:tc>
          <w:tcPr>
            <w:tcW w:w="2337" w:type="dxa"/>
          </w:tcPr>
          <w:p w14:paraId="6A1325C0" w14:textId="0ACEC9E4" w:rsidR="00BD4047" w:rsidRPr="00BD4047" w:rsidRDefault="00BD4047" w:rsidP="007019CD">
            <w:pPr>
              <w:rPr>
                <w:sz w:val="24"/>
                <w:szCs w:val="24"/>
              </w:rPr>
            </w:pPr>
            <w:r>
              <w:rPr>
                <w:sz w:val="24"/>
                <w:szCs w:val="24"/>
              </w:rPr>
              <w:t>First Class Postage</w:t>
            </w:r>
          </w:p>
        </w:tc>
        <w:tc>
          <w:tcPr>
            <w:tcW w:w="2338" w:type="dxa"/>
          </w:tcPr>
          <w:p w14:paraId="7B9C37EC" w14:textId="4AC5F389" w:rsidR="00BD4047" w:rsidRPr="00BD4047" w:rsidRDefault="00BD4047" w:rsidP="007019CD">
            <w:pPr>
              <w:rPr>
                <w:sz w:val="24"/>
                <w:szCs w:val="24"/>
              </w:rPr>
            </w:pPr>
            <w:r w:rsidRPr="00BD4047">
              <w:rPr>
                <w:sz w:val="24"/>
                <w:szCs w:val="24"/>
              </w:rPr>
              <w:t>1 lb. Ground Beef</w:t>
            </w:r>
          </w:p>
        </w:tc>
        <w:tc>
          <w:tcPr>
            <w:tcW w:w="2338" w:type="dxa"/>
          </w:tcPr>
          <w:p w14:paraId="331A5EA2" w14:textId="0A64B437" w:rsidR="00BD4047" w:rsidRPr="00BD4047" w:rsidRDefault="00BD4047" w:rsidP="007019CD">
            <w:pPr>
              <w:rPr>
                <w:sz w:val="24"/>
                <w:szCs w:val="24"/>
              </w:rPr>
            </w:pPr>
            <w:r>
              <w:rPr>
                <w:sz w:val="24"/>
                <w:szCs w:val="24"/>
              </w:rPr>
              <w:t>Borough General Fund Mill Rate</w:t>
            </w:r>
          </w:p>
        </w:tc>
      </w:tr>
      <w:tr w:rsidR="00BD4047" w14:paraId="58E80654" w14:textId="77777777" w:rsidTr="00BD4047">
        <w:tc>
          <w:tcPr>
            <w:tcW w:w="2337" w:type="dxa"/>
          </w:tcPr>
          <w:p w14:paraId="3127E0E0" w14:textId="48D4239E" w:rsidR="00BD4047" w:rsidRPr="00BD4047" w:rsidRDefault="00BD4047" w:rsidP="007019CD">
            <w:pPr>
              <w:rPr>
                <w:sz w:val="24"/>
                <w:szCs w:val="24"/>
              </w:rPr>
            </w:pPr>
            <w:r>
              <w:rPr>
                <w:sz w:val="24"/>
                <w:szCs w:val="24"/>
              </w:rPr>
              <w:t>2020</w:t>
            </w:r>
          </w:p>
        </w:tc>
        <w:tc>
          <w:tcPr>
            <w:tcW w:w="2337" w:type="dxa"/>
          </w:tcPr>
          <w:p w14:paraId="61EAB196" w14:textId="2894D4DD" w:rsidR="00BD4047" w:rsidRPr="00BD4047" w:rsidRDefault="00BD4047" w:rsidP="007019CD">
            <w:pPr>
              <w:rPr>
                <w:sz w:val="24"/>
                <w:szCs w:val="24"/>
              </w:rPr>
            </w:pPr>
            <w:r>
              <w:rPr>
                <w:sz w:val="24"/>
                <w:szCs w:val="24"/>
              </w:rPr>
              <w:t>55 cents</w:t>
            </w:r>
          </w:p>
        </w:tc>
        <w:tc>
          <w:tcPr>
            <w:tcW w:w="2338" w:type="dxa"/>
          </w:tcPr>
          <w:p w14:paraId="03ABBAE3" w14:textId="1DCC09E4" w:rsidR="00BD4047" w:rsidRPr="0064487D" w:rsidRDefault="0064487D" w:rsidP="007019CD">
            <w:pPr>
              <w:rPr>
                <w:sz w:val="24"/>
                <w:szCs w:val="24"/>
              </w:rPr>
            </w:pPr>
            <w:r w:rsidRPr="0064487D">
              <w:rPr>
                <w:sz w:val="24"/>
                <w:szCs w:val="24"/>
              </w:rPr>
              <w:t>$3.95</w:t>
            </w:r>
          </w:p>
        </w:tc>
        <w:tc>
          <w:tcPr>
            <w:tcW w:w="2338" w:type="dxa"/>
          </w:tcPr>
          <w:p w14:paraId="6E2D3F73" w14:textId="298578C9" w:rsidR="00BD4047" w:rsidRPr="0064487D" w:rsidRDefault="0064487D" w:rsidP="007019CD">
            <w:pPr>
              <w:rPr>
                <w:sz w:val="24"/>
                <w:szCs w:val="24"/>
              </w:rPr>
            </w:pPr>
            <w:r>
              <w:rPr>
                <w:sz w:val="24"/>
                <w:szCs w:val="24"/>
              </w:rPr>
              <w:t>35 Mills</w:t>
            </w:r>
          </w:p>
        </w:tc>
      </w:tr>
      <w:tr w:rsidR="00BD4047" w14:paraId="6E70A9E4" w14:textId="77777777" w:rsidTr="00BD4047">
        <w:tc>
          <w:tcPr>
            <w:tcW w:w="2337" w:type="dxa"/>
          </w:tcPr>
          <w:p w14:paraId="58479F8D" w14:textId="48518831" w:rsidR="00BD4047" w:rsidRPr="00BD4047" w:rsidRDefault="00BD4047" w:rsidP="007019CD">
            <w:pPr>
              <w:rPr>
                <w:sz w:val="24"/>
                <w:szCs w:val="24"/>
              </w:rPr>
            </w:pPr>
            <w:r>
              <w:rPr>
                <w:sz w:val="24"/>
                <w:szCs w:val="24"/>
              </w:rPr>
              <w:t>2019</w:t>
            </w:r>
          </w:p>
        </w:tc>
        <w:tc>
          <w:tcPr>
            <w:tcW w:w="2337" w:type="dxa"/>
          </w:tcPr>
          <w:p w14:paraId="4EC0D8A9" w14:textId="0BA3E82A" w:rsidR="00BD4047" w:rsidRPr="00BD4047" w:rsidRDefault="00BD4047" w:rsidP="007019CD">
            <w:pPr>
              <w:rPr>
                <w:sz w:val="24"/>
                <w:szCs w:val="24"/>
              </w:rPr>
            </w:pPr>
            <w:r>
              <w:rPr>
                <w:sz w:val="24"/>
                <w:szCs w:val="24"/>
              </w:rPr>
              <w:t>44 cents</w:t>
            </w:r>
          </w:p>
        </w:tc>
        <w:tc>
          <w:tcPr>
            <w:tcW w:w="2338" w:type="dxa"/>
          </w:tcPr>
          <w:p w14:paraId="5744AF93" w14:textId="7730C725" w:rsidR="00BD4047" w:rsidRPr="0064487D" w:rsidRDefault="0064487D" w:rsidP="007019CD">
            <w:pPr>
              <w:rPr>
                <w:sz w:val="24"/>
                <w:szCs w:val="24"/>
              </w:rPr>
            </w:pPr>
            <w:r>
              <w:rPr>
                <w:sz w:val="24"/>
                <w:szCs w:val="24"/>
              </w:rPr>
              <w:t>$2.38</w:t>
            </w:r>
          </w:p>
        </w:tc>
        <w:tc>
          <w:tcPr>
            <w:tcW w:w="2338" w:type="dxa"/>
          </w:tcPr>
          <w:p w14:paraId="01106EA0" w14:textId="67EF4323" w:rsidR="00BD4047" w:rsidRPr="0064487D" w:rsidRDefault="0064487D" w:rsidP="007019CD">
            <w:pPr>
              <w:rPr>
                <w:sz w:val="24"/>
                <w:szCs w:val="24"/>
              </w:rPr>
            </w:pPr>
            <w:r>
              <w:rPr>
                <w:sz w:val="24"/>
                <w:szCs w:val="24"/>
              </w:rPr>
              <w:t>35 Mills</w:t>
            </w:r>
          </w:p>
        </w:tc>
      </w:tr>
      <w:tr w:rsidR="00BD4047" w14:paraId="4C33FFB4" w14:textId="77777777" w:rsidTr="00BD4047">
        <w:tc>
          <w:tcPr>
            <w:tcW w:w="2337" w:type="dxa"/>
          </w:tcPr>
          <w:p w14:paraId="733291C1" w14:textId="0DC458EA" w:rsidR="00BD4047" w:rsidRPr="00BD4047" w:rsidRDefault="00BD4047" w:rsidP="007019CD">
            <w:pPr>
              <w:rPr>
                <w:sz w:val="24"/>
                <w:szCs w:val="24"/>
              </w:rPr>
            </w:pPr>
            <w:r>
              <w:rPr>
                <w:sz w:val="24"/>
                <w:szCs w:val="24"/>
              </w:rPr>
              <w:t>Increase</w:t>
            </w:r>
          </w:p>
        </w:tc>
        <w:tc>
          <w:tcPr>
            <w:tcW w:w="2337" w:type="dxa"/>
          </w:tcPr>
          <w:p w14:paraId="760E7D24" w14:textId="4C6F60C6" w:rsidR="00BD4047" w:rsidRPr="00BD4047" w:rsidRDefault="00BD4047" w:rsidP="007019CD">
            <w:pPr>
              <w:rPr>
                <w:sz w:val="24"/>
                <w:szCs w:val="24"/>
              </w:rPr>
            </w:pPr>
            <w:r>
              <w:rPr>
                <w:sz w:val="24"/>
                <w:szCs w:val="24"/>
              </w:rPr>
              <w:t>11 cents</w:t>
            </w:r>
          </w:p>
        </w:tc>
        <w:tc>
          <w:tcPr>
            <w:tcW w:w="2338" w:type="dxa"/>
          </w:tcPr>
          <w:p w14:paraId="24E3BACD" w14:textId="52EA10C1" w:rsidR="00BD4047" w:rsidRPr="0064487D" w:rsidRDefault="0064487D" w:rsidP="007019CD">
            <w:pPr>
              <w:rPr>
                <w:sz w:val="24"/>
                <w:szCs w:val="24"/>
              </w:rPr>
            </w:pPr>
            <w:r>
              <w:rPr>
                <w:sz w:val="24"/>
                <w:szCs w:val="24"/>
              </w:rPr>
              <w:t>$1.57</w:t>
            </w:r>
          </w:p>
        </w:tc>
        <w:tc>
          <w:tcPr>
            <w:tcW w:w="2338" w:type="dxa"/>
          </w:tcPr>
          <w:p w14:paraId="4F821387" w14:textId="675DB1E0" w:rsidR="00BD4047" w:rsidRPr="0064487D" w:rsidRDefault="0064487D" w:rsidP="007019CD">
            <w:pPr>
              <w:rPr>
                <w:sz w:val="24"/>
                <w:szCs w:val="24"/>
              </w:rPr>
            </w:pPr>
            <w:r>
              <w:rPr>
                <w:sz w:val="24"/>
                <w:szCs w:val="24"/>
              </w:rPr>
              <w:t>$0.00</w:t>
            </w:r>
          </w:p>
        </w:tc>
      </w:tr>
      <w:tr w:rsidR="00BD4047" w14:paraId="1BE3E9C2" w14:textId="77777777" w:rsidTr="00BD4047">
        <w:tc>
          <w:tcPr>
            <w:tcW w:w="2337" w:type="dxa"/>
          </w:tcPr>
          <w:p w14:paraId="01E5782F" w14:textId="48AD8E0F" w:rsidR="00BD4047" w:rsidRPr="00BD4047" w:rsidRDefault="00BD4047" w:rsidP="007019CD">
            <w:pPr>
              <w:rPr>
                <w:sz w:val="24"/>
                <w:szCs w:val="24"/>
              </w:rPr>
            </w:pPr>
            <w:r>
              <w:rPr>
                <w:sz w:val="24"/>
                <w:szCs w:val="24"/>
              </w:rPr>
              <w:t>% Increase</w:t>
            </w:r>
          </w:p>
        </w:tc>
        <w:tc>
          <w:tcPr>
            <w:tcW w:w="2337" w:type="dxa"/>
          </w:tcPr>
          <w:p w14:paraId="5B4043BE" w14:textId="1DAAE6AB" w:rsidR="00BD4047" w:rsidRPr="00BD4047" w:rsidRDefault="00BD4047" w:rsidP="007019CD">
            <w:pPr>
              <w:rPr>
                <w:sz w:val="24"/>
                <w:szCs w:val="24"/>
              </w:rPr>
            </w:pPr>
            <w:r>
              <w:rPr>
                <w:sz w:val="24"/>
                <w:szCs w:val="24"/>
              </w:rPr>
              <w:t>25%</w:t>
            </w:r>
          </w:p>
        </w:tc>
        <w:tc>
          <w:tcPr>
            <w:tcW w:w="2338" w:type="dxa"/>
          </w:tcPr>
          <w:p w14:paraId="4B73B15B" w14:textId="4B95D2AE" w:rsidR="00BD4047" w:rsidRPr="0064487D" w:rsidRDefault="0064487D" w:rsidP="007019CD">
            <w:pPr>
              <w:rPr>
                <w:sz w:val="24"/>
                <w:szCs w:val="24"/>
              </w:rPr>
            </w:pPr>
            <w:r>
              <w:rPr>
                <w:sz w:val="24"/>
                <w:szCs w:val="24"/>
              </w:rPr>
              <w:t>66%</w:t>
            </w:r>
          </w:p>
        </w:tc>
        <w:tc>
          <w:tcPr>
            <w:tcW w:w="2338" w:type="dxa"/>
          </w:tcPr>
          <w:p w14:paraId="3067DF07" w14:textId="6FA6840B" w:rsidR="00BD4047" w:rsidRPr="0064487D" w:rsidRDefault="0064487D" w:rsidP="007019CD">
            <w:pPr>
              <w:rPr>
                <w:sz w:val="24"/>
                <w:szCs w:val="24"/>
              </w:rPr>
            </w:pPr>
            <w:r>
              <w:rPr>
                <w:sz w:val="24"/>
                <w:szCs w:val="24"/>
              </w:rPr>
              <w:t>0.00%</w:t>
            </w:r>
          </w:p>
        </w:tc>
      </w:tr>
    </w:tbl>
    <w:p w14:paraId="74D62507" w14:textId="77777777" w:rsidR="00BD4047" w:rsidRDefault="00BD4047" w:rsidP="007019CD">
      <w:pPr>
        <w:rPr>
          <w:b/>
          <w:bCs/>
          <w:sz w:val="24"/>
          <w:szCs w:val="24"/>
          <w:u w:val="single"/>
        </w:rPr>
      </w:pPr>
    </w:p>
    <w:p w14:paraId="71300BCB" w14:textId="77777777" w:rsidR="00BD4047" w:rsidRDefault="00BD4047" w:rsidP="007019CD">
      <w:pPr>
        <w:rPr>
          <w:b/>
          <w:bCs/>
          <w:sz w:val="24"/>
          <w:szCs w:val="24"/>
          <w:u w:val="single"/>
        </w:rPr>
      </w:pPr>
    </w:p>
    <w:p w14:paraId="745B0482" w14:textId="77777777" w:rsidR="00BD4047" w:rsidRDefault="00BD4047" w:rsidP="007019CD">
      <w:pPr>
        <w:rPr>
          <w:b/>
          <w:bCs/>
          <w:sz w:val="24"/>
          <w:szCs w:val="24"/>
          <w:u w:val="single"/>
        </w:rPr>
      </w:pPr>
    </w:p>
    <w:p w14:paraId="2E3A0AEF" w14:textId="77777777" w:rsidR="0064487D" w:rsidRDefault="0064487D" w:rsidP="007019CD">
      <w:pPr>
        <w:rPr>
          <w:b/>
          <w:bCs/>
          <w:sz w:val="24"/>
          <w:szCs w:val="24"/>
          <w:u w:val="single"/>
        </w:rPr>
      </w:pPr>
    </w:p>
    <w:p w14:paraId="1EAD1E3C" w14:textId="6224861E" w:rsidR="007019CD" w:rsidRPr="000B1850" w:rsidRDefault="007019CD" w:rsidP="007019CD">
      <w:pPr>
        <w:rPr>
          <w:b/>
          <w:bCs/>
          <w:sz w:val="24"/>
          <w:szCs w:val="24"/>
          <w:u w:val="single"/>
        </w:rPr>
      </w:pPr>
      <w:r w:rsidRPr="000B1850">
        <w:rPr>
          <w:b/>
          <w:bCs/>
          <w:sz w:val="24"/>
          <w:szCs w:val="24"/>
          <w:u w:val="single"/>
        </w:rPr>
        <w:t>What have we done?</w:t>
      </w:r>
    </w:p>
    <w:p w14:paraId="54F703CC" w14:textId="30AA404A" w:rsidR="005F2F10" w:rsidRDefault="00F7230A" w:rsidP="007019CD">
      <w:pPr>
        <w:pStyle w:val="ListParagraph"/>
        <w:numPr>
          <w:ilvl w:val="0"/>
          <w:numId w:val="2"/>
        </w:numPr>
        <w:rPr>
          <w:sz w:val="24"/>
          <w:szCs w:val="24"/>
        </w:rPr>
      </w:pPr>
      <w:r>
        <w:rPr>
          <w:sz w:val="24"/>
          <w:szCs w:val="24"/>
        </w:rPr>
        <w:t xml:space="preserve">Our </w:t>
      </w:r>
      <w:r w:rsidR="007019CD" w:rsidRPr="008F674A">
        <w:rPr>
          <w:sz w:val="24"/>
          <w:szCs w:val="24"/>
        </w:rPr>
        <w:t>Finance &amp; Insurance Committee has been meeting over the past year in an effort to reduce expenses and identify new sources of revenue</w:t>
      </w:r>
      <w:r w:rsidR="007019CD">
        <w:rPr>
          <w:sz w:val="24"/>
          <w:szCs w:val="24"/>
        </w:rPr>
        <w:t>.  We have been able to reduce our Workmen’s Comp insurance by approx. $14k but have not been able to further reduce other expenses.</w:t>
      </w:r>
      <w:r w:rsidR="005F2F10">
        <w:rPr>
          <w:sz w:val="24"/>
          <w:szCs w:val="24"/>
        </w:rPr>
        <w:t xml:space="preserve">  </w:t>
      </w:r>
    </w:p>
    <w:p w14:paraId="2D374342" w14:textId="62BDF83B" w:rsidR="007019CD" w:rsidRDefault="005F2F10" w:rsidP="007019CD">
      <w:pPr>
        <w:pStyle w:val="ListParagraph"/>
        <w:numPr>
          <w:ilvl w:val="0"/>
          <w:numId w:val="2"/>
        </w:numPr>
        <w:rPr>
          <w:sz w:val="24"/>
          <w:szCs w:val="24"/>
        </w:rPr>
      </w:pPr>
      <w:r>
        <w:rPr>
          <w:sz w:val="24"/>
          <w:szCs w:val="24"/>
        </w:rPr>
        <w:t xml:space="preserve">Several years ago, the Mayor and all Borough Councilmembers voted to forego the compensation they are to </w:t>
      </w:r>
      <w:r w:rsidRPr="00D3151D">
        <w:rPr>
          <w:sz w:val="24"/>
          <w:szCs w:val="24"/>
        </w:rPr>
        <w:t>receive under the state code.  Three or four years ago, the Borough suspended the annual modest donations the Council had traditionally made to the Pike County Historical Society, Pike County Human Society, Pike County Library and what was then known as Safe Haven.</w:t>
      </w:r>
      <w:r w:rsidR="0064487D">
        <w:rPr>
          <w:sz w:val="24"/>
          <w:szCs w:val="24"/>
        </w:rPr>
        <w:t xml:space="preserve"> We also stopped allocating funds for maintenance or repair of Borough facilities.</w:t>
      </w:r>
    </w:p>
    <w:p w14:paraId="6D71F8C4" w14:textId="16881347" w:rsidR="007019CD" w:rsidRDefault="007019CD" w:rsidP="007019CD">
      <w:pPr>
        <w:pStyle w:val="ListParagraph"/>
        <w:numPr>
          <w:ilvl w:val="0"/>
          <w:numId w:val="2"/>
        </w:numPr>
        <w:rPr>
          <w:sz w:val="24"/>
          <w:szCs w:val="24"/>
        </w:rPr>
      </w:pPr>
      <w:r>
        <w:rPr>
          <w:sz w:val="24"/>
          <w:szCs w:val="24"/>
        </w:rPr>
        <w:t xml:space="preserve">We applied for and received grants due to Covid-19 of $114k for ambulance service and $22k for police and other </w:t>
      </w:r>
      <w:r w:rsidR="00027323">
        <w:rPr>
          <w:sz w:val="24"/>
          <w:szCs w:val="24"/>
        </w:rPr>
        <w:t>services.  This was a one-time occurrence.</w:t>
      </w:r>
    </w:p>
    <w:p w14:paraId="1AAB1ADF" w14:textId="5E281638" w:rsidR="007019CD" w:rsidRDefault="007019CD" w:rsidP="007019CD">
      <w:pPr>
        <w:pStyle w:val="ListParagraph"/>
        <w:numPr>
          <w:ilvl w:val="0"/>
          <w:numId w:val="2"/>
        </w:numPr>
        <w:rPr>
          <w:sz w:val="24"/>
          <w:szCs w:val="24"/>
        </w:rPr>
      </w:pPr>
      <w:r>
        <w:rPr>
          <w:sz w:val="24"/>
          <w:szCs w:val="24"/>
        </w:rPr>
        <w:t>We added a Local Services Tax (LST) which is estimated to raise approximately $15k or ¾ of a mill.</w:t>
      </w:r>
    </w:p>
    <w:p w14:paraId="42E94673" w14:textId="2549C510" w:rsidR="004C7B6B" w:rsidRDefault="008A7F67" w:rsidP="007019CD">
      <w:pPr>
        <w:pStyle w:val="ListParagraph"/>
        <w:numPr>
          <w:ilvl w:val="0"/>
          <w:numId w:val="2"/>
        </w:numPr>
        <w:rPr>
          <w:sz w:val="24"/>
          <w:szCs w:val="24"/>
        </w:rPr>
      </w:pPr>
      <w:r>
        <w:rPr>
          <w:sz w:val="24"/>
          <w:szCs w:val="24"/>
        </w:rPr>
        <w:t>We c</w:t>
      </w:r>
      <w:r w:rsidR="004C7B6B">
        <w:rPr>
          <w:sz w:val="24"/>
          <w:szCs w:val="24"/>
        </w:rPr>
        <w:t>apped the fee for our tax collector at 4% of property taxes collected</w:t>
      </w:r>
      <w:r w:rsidR="005F2F10">
        <w:rPr>
          <w:sz w:val="24"/>
          <w:szCs w:val="24"/>
        </w:rPr>
        <w:t xml:space="preserve"> (previously the cap was 5%</w:t>
      </w:r>
      <w:r>
        <w:rPr>
          <w:sz w:val="24"/>
          <w:szCs w:val="24"/>
        </w:rPr>
        <w:t xml:space="preserve"> even though our tax collector graciously agreed to be paid a lesser amount</w:t>
      </w:r>
      <w:r w:rsidR="005F2F10">
        <w:rPr>
          <w:sz w:val="24"/>
          <w:szCs w:val="24"/>
        </w:rPr>
        <w:t>)</w:t>
      </w:r>
      <w:r w:rsidR="004C7B6B">
        <w:rPr>
          <w:sz w:val="24"/>
          <w:szCs w:val="24"/>
        </w:rPr>
        <w:t>.</w:t>
      </w:r>
    </w:p>
    <w:p w14:paraId="37A0C978" w14:textId="572CAE0D" w:rsidR="00027323" w:rsidRDefault="00027323" w:rsidP="007019CD">
      <w:pPr>
        <w:pStyle w:val="ListParagraph"/>
        <w:numPr>
          <w:ilvl w:val="0"/>
          <w:numId w:val="2"/>
        </w:numPr>
        <w:rPr>
          <w:sz w:val="24"/>
          <w:szCs w:val="24"/>
        </w:rPr>
      </w:pPr>
      <w:r>
        <w:rPr>
          <w:sz w:val="24"/>
          <w:szCs w:val="24"/>
        </w:rPr>
        <w:t xml:space="preserve">We increased </w:t>
      </w:r>
      <w:r w:rsidR="005F2F10">
        <w:rPr>
          <w:sz w:val="24"/>
          <w:szCs w:val="24"/>
        </w:rPr>
        <w:t>permit and other</w:t>
      </w:r>
      <w:r>
        <w:rPr>
          <w:sz w:val="24"/>
          <w:szCs w:val="24"/>
        </w:rPr>
        <w:t xml:space="preserve"> fees</w:t>
      </w:r>
      <w:r w:rsidR="005F2F10">
        <w:rPr>
          <w:sz w:val="24"/>
          <w:szCs w:val="24"/>
        </w:rPr>
        <w:t xml:space="preserve">, </w:t>
      </w:r>
      <w:r>
        <w:rPr>
          <w:sz w:val="24"/>
          <w:szCs w:val="24"/>
        </w:rPr>
        <w:t>since many had not be</w:t>
      </w:r>
      <w:r w:rsidR="005F2F10">
        <w:rPr>
          <w:sz w:val="24"/>
          <w:szCs w:val="24"/>
        </w:rPr>
        <w:t>en</w:t>
      </w:r>
      <w:r>
        <w:rPr>
          <w:sz w:val="24"/>
          <w:szCs w:val="24"/>
        </w:rPr>
        <w:t xml:space="preserve"> increased in a number of years but we are limited to what we can increase our fees and permit costs to.</w:t>
      </w:r>
    </w:p>
    <w:p w14:paraId="0DE65CC0" w14:textId="75DB1E2F" w:rsidR="00027323" w:rsidRDefault="00027323" w:rsidP="007019CD">
      <w:pPr>
        <w:pStyle w:val="ListParagraph"/>
        <w:numPr>
          <w:ilvl w:val="0"/>
          <w:numId w:val="2"/>
        </w:numPr>
        <w:rPr>
          <w:sz w:val="24"/>
          <w:szCs w:val="24"/>
        </w:rPr>
      </w:pPr>
      <w:r>
        <w:rPr>
          <w:sz w:val="24"/>
          <w:szCs w:val="24"/>
        </w:rPr>
        <w:t>Our Police Chief has been diligently attempting to raise revenue by offering P</w:t>
      </w:r>
      <w:r w:rsidR="008A7F67">
        <w:rPr>
          <w:sz w:val="24"/>
          <w:szCs w:val="24"/>
        </w:rPr>
        <w:t xml:space="preserve">olice </w:t>
      </w:r>
      <w:r>
        <w:rPr>
          <w:sz w:val="24"/>
          <w:szCs w:val="24"/>
        </w:rPr>
        <w:t>D</w:t>
      </w:r>
      <w:r w:rsidR="008A7F67">
        <w:rPr>
          <w:sz w:val="24"/>
          <w:szCs w:val="24"/>
        </w:rPr>
        <w:t xml:space="preserve">epartment </w:t>
      </w:r>
      <w:r>
        <w:rPr>
          <w:sz w:val="24"/>
          <w:szCs w:val="24"/>
        </w:rPr>
        <w:t xml:space="preserve">coverage to nearby POA/HOA’s similar to what we offer to </w:t>
      </w:r>
      <w:r w:rsidR="008F091F">
        <w:rPr>
          <w:sz w:val="24"/>
          <w:szCs w:val="24"/>
        </w:rPr>
        <w:t>G</w:t>
      </w:r>
      <w:r>
        <w:rPr>
          <w:sz w:val="24"/>
          <w:szCs w:val="24"/>
        </w:rPr>
        <w:t>rey Towers where we earn approx. $10k per year.</w:t>
      </w:r>
    </w:p>
    <w:p w14:paraId="3ED99B7E" w14:textId="61C0723A" w:rsidR="005F2F10" w:rsidRDefault="007019CD" w:rsidP="007019CD">
      <w:pPr>
        <w:pStyle w:val="ListParagraph"/>
        <w:numPr>
          <w:ilvl w:val="0"/>
          <w:numId w:val="2"/>
        </w:numPr>
        <w:rPr>
          <w:sz w:val="24"/>
          <w:szCs w:val="24"/>
        </w:rPr>
      </w:pPr>
      <w:r>
        <w:rPr>
          <w:sz w:val="24"/>
          <w:szCs w:val="24"/>
        </w:rPr>
        <w:t xml:space="preserve">We approached Pike County to ask for </w:t>
      </w:r>
      <w:r w:rsidR="00A354A8">
        <w:rPr>
          <w:sz w:val="24"/>
          <w:szCs w:val="24"/>
        </w:rPr>
        <w:t>financial assistance</w:t>
      </w:r>
      <w:r w:rsidR="005F2F10">
        <w:rPr>
          <w:sz w:val="24"/>
          <w:szCs w:val="24"/>
        </w:rPr>
        <w:t xml:space="preserve"> but unfortunately, for various reasons, they </w:t>
      </w:r>
      <w:r w:rsidR="00A354A8">
        <w:rPr>
          <w:sz w:val="24"/>
          <w:szCs w:val="24"/>
        </w:rPr>
        <w:t>were unable to assist:</w:t>
      </w:r>
    </w:p>
    <w:p w14:paraId="54B85BC8" w14:textId="509D5001" w:rsidR="007019CD" w:rsidRDefault="005F2F10" w:rsidP="005F2F10">
      <w:pPr>
        <w:pStyle w:val="ListParagraph"/>
        <w:numPr>
          <w:ilvl w:val="1"/>
          <w:numId w:val="6"/>
        </w:numPr>
        <w:rPr>
          <w:sz w:val="24"/>
          <w:szCs w:val="24"/>
        </w:rPr>
      </w:pPr>
      <w:r>
        <w:rPr>
          <w:sz w:val="24"/>
          <w:szCs w:val="24"/>
        </w:rPr>
        <w:t xml:space="preserve">Reassessment of property values, </w:t>
      </w:r>
      <w:r w:rsidR="007019CD">
        <w:rPr>
          <w:sz w:val="24"/>
          <w:szCs w:val="24"/>
        </w:rPr>
        <w:t xml:space="preserve"> since the last time property was assess</w:t>
      </w:r>
      <w:r w:rsidR="00027323">
        <w:rPr>
          <w:sz w:val="24"/>
          <w:szCs w:val="24"/>
        </w:rPr>
        <w:t>ed</w:t>
      </w:r>
      <w:r w:rsidR="007019CD">
        <w:rPr>
          <w:sz w:val="24"/>
          <w:szCs w:val="24"/>
        </w:rPr>
        <w:t xml:space="preserve"> was nearly 30 years ago.  </w:t>
      </w:r>
    </w:p>
    <w:p w14:paraId="37B35136" w14:textId="7CDEB7DD" w:rsidR="007019CD" w:rsidRDefault="005F2F10" w:rsidP="005F2F10">
      <w:pPr>
        <w:pStyle w:val="ListParagraph"/>
        <w:numPr>
          <w:ilvl w:val="1"/>
          <w:numId w:val="6"/>
        </w:numPr>
        <w:rPr>
          <w:sz w:val="24"/>
          <w:szCs w:val="24"/>
        </w:rPr>
      </w:pPr>
      <w:r>
        <w:rPr>
          <w:sz w:val="24"/>
          <w:szCs w:val="24"/>
        </w:rPr>
        <w:t>Increase</w:t>
      </w:r>
      <w:r w:rsidR="007019CD">
        <w:rPr>
          <w:sz w:val="24"/>
          <w:szCs w:val="24"/>
        </w:rPr>
        <w:t xml:space="preserve"> the </w:t>
      </w:r>
      <w:r>
        <w:rPr>
          <w:sz w:val="24"/>
          <w:szCs w:val="24"/>
        </w:rPr>
        <w:t>formula for calculating assessment</w:t>
      </w:r>
      <w:r w:rsidR="007019CD">
        <w:rPr>
          <w:sz w:val="24"/>
          <w:szCs w:val="24"/>
        </w:rPr>
        <w:t xml:space="preserve"> from 25% of 1994 </w:t>
      </w:r>
      <w:r>
        <w:rPr>
          <w:sz w:val="24"/>
          <w:szCs w:val="24"/>
        </w:rPr>
        <w:t>Fair Market Value</w:t>
      </w:r>
      <w:r w:rsidR="007019CD">
        <w:rPr>
          <w:sz w:val="24"/>
          <w:szCs w:val="24"/>
        </w:rPr>
        <w:t xml:space="preserve"> to 100% of 1994 </w:t>
      </w:r>
      <w:r>
        <w:rPr>
          <w:sz w:val="24"/>
          <w:szCs w:val="24"/>
        </w:rPr>
        <w:t>Fair Market Value</w:t>
      </w:r>
      <w:r w:rsidR="007019CD">
        <w:rPr>
          <w:sz w:val="24"/>
          <w:szCs w:val="24"/>
        </w:rPr>
        <w:t xml:space="preserve"> to arrive at taxable assessed value.  </w:t>
      </w:r>
    </w:p>
    <w:p w14:paraId="5DBD82C7" w14:textId="41FED887" w:rsidR="00027323" w:rsidRDefault="005F2F10" w:rsidP="005F2F10">
      <w:pPr>
        <w:pStyle w:val="ListParagraph"/>
        <w:numPr>
          <w:ilvl w:val="1"/>
          <w:numId w:val="6"/>
        </w:numPr>
        <w:rPr>
          <w:sz w:val="24"/>
          <w:szCs w:val="24"/>
        </w:rPr>
      </w:pPr>
      <w:r>
        <w:rPr>
          <w:sz w:val="24"/>
          <w:szCs w:val="24"/>
        </w:rPr>
        <w:t>Make</w:t>
      </w:r>
      <w:r w:rsidR="007019CD">
        <w:rPr>
          <w:sz w:val="24"/>
          <w:szCs w:val="24"/>
        </w:rPr>
        <w:t xml:space="preserve"> a</w:t>
      </w:r>
      <w:r>
        <w:rPr>
          <w:sz w:val="24"/>
          <w:szCs w:val="24"/>
        </w:rPr>
        <w:t>n annual</w:t>
      </w:r>
      <w:r w:rsidR="007019CD">
        <w:rPr>
          <w:sz w:val="24"/>
          <w:szCs w:val="24"/>
        </w:rPr>
        <w:t xml:space="preserve"> payment to the Borough in lieu of the $61k in taxes we cannot collect </w:t>
      </w:r>
      <w:r w:rsidR="00F54614">
        <w:rPr>
          <w:sz w:val="24"/>
          <w:szCs w:val="24"/>
        </w:rPr>
        <w:t xml:space="preserve">from them </w:t>
      </w:r>
      <w:r w:rsidR="008F091F">
        <w:rPr>
          <w:sz w:val="24"/>
          <w:szCs w:val="24"/>
        </w:rPr>
        <w:t xml:space="preserve">each year </w:t>
      </w:r>
      <w:r w:rsidR="007019CD">
        <w:rPr>
          <w:sz w:val="24"/>
          <w:szCs w:val="24"/>
        </w:rPr>
        <w:t xml:space="preserve">due to their exempt status. </w:t>
      </w:r>
    </w:p>
    <w:p w14:paraId="3B359B4F" w14:textId="192DE028" w:rsidR="00027323" w:rsidRDefault="005F2F10" w:rsidP="005F2F10">
      <w:pPr>
        <w:pStyle w:val="ListParagraph"/>
        <w:numPr>
          <w:ilvl w:val="1"/>
          <w:numId w:val="6"/>
        </w:numPr>
        <w:rPr>
          <w:sz w:val="24"/>
          <w:szCs w:val="24"/>
        </w:rPr>
      </w:pPr>
      <w:r>
        <w:rPr>
          <w:sz w:val="24"/>
          <w:szCs w:val="24"/>
        </w:rPr>
        <w:t>Add</w:t>
      </w:r>
      <w:r w:rsidR="00027323">
        <w:rPr>
          <w:sz w:val="24"/>
          <w:szCs w:val="24"/>
        </w:rPr>
        <w:t xml:space="preserve"> our four employees who receive medical benefits to their</w:t>
      </w:r>
      <w:r>
        <w:rPr>
          <w:sz w:val="24"/>
          <w:szCs w:val="24"/>
        </w:rPr>
        <w:t xml:space="preserve"> less-costly group</w:t>
      </w:r>
      <w:r w:rsidR="00027323">
        <w:rPr>
          <w:sz w:val="24"/>
          <w:szCs w:val="24"/>
        </w:rPr>
        <w:t xml:space="preserve"> policy</w:t>
      </w:r>
      <w:r>
        <w:rPr>
          <w:sz w:val="24"/>
          <w:szCs w:val="24"/>
        </w:rPr>
        <w:t xml:space="preserve"> and the Borough would reimburse the County</w:t>
      </w:r>
    </w:p>
    <w:p w14:paraId="45A05986" w14:textId="77777777" w:rsidR="005F2F10" w:rsidRDefault="005F2F10" w:rsidP="00027323">
      <w:pPr>
        <w:rPr>
          <w:b/>
          <w:bCs/>
          <w:sz w:val="24"/>
          <w:szCs w:val="24"/>
        </w:rPr>
      </w:pPr>
    </w:p>
    <w:p w14:paraId="2B06153A" w14:textId="66D99E72" w:rsidR="00027323" w:rsidRPr="000B1850" w:rsidRDefault="00E1703C" w:rsidP="00027323">
      <w:pPr>
        <w:rPr>
          <w:b/>
          <w:bCs/>
          <w:sz w:val="24"/>
          <w:szCs w:val="24"/>
          <w:u w:val="single"/>
        </w:rPr>
      </w:pPr>
      <w:r w:rsidRPr="000B1850">
        <w:rPr>
          <w:b/>
          <w:bCs/>
          <w:sz w:val="24"/>
          <w:szCs w:val="24"/>
          <w:u w:val="single"/>
        </w:rPr>
        <w:t>So,</w:t>
      </w:r>
      <w:r w:rsidR="00027323" w:rsidRPr="000B1850">
        <w:rPr>
          <w:b/>
          <w:bCs/>
          <w:sz w:val="24"/>
          <w:szCs w:val="24"/>
          <w:u w:val="single"/>
        </w:rPr>
        <w:t xml:space="preserve"> what can we do?</w:t>
      </w:r>
    </w:p>
    <w:p w14:paraId="4D8271AB" w14:textId="75A776A8" w:rsidR="00027323" w:rsidRDefault="00027323" w:rsidP="00027323">
      <w:pPr>
        <w:pStyle w:val="ListParagraph"/>
        <w:numPr>
          <w:ilvl w:val="0"/>
          <w:numId w:val="3"/>
        </w:numPr>
        <w:rPr>
          <w:sz w:val="24"/>
          <w:szCs w:val="24"/>
        </w:rPr>
      </w:pPr>
      <w:r>
        <w:rPr>
          <w:sz w:val="24"/>
          <w:szCs w:val="24"/>
        </w:rPr>
        <w:t>Reduce expenses</w:t>
      </w:r>
    </w:p>
    <w:p w14:paraId="348005B1" w14:textId="5F6091A3" w:rsidR="00027323" w:rsidRDefault="00027323" w:rsidP="00027323">
      <w:pPr>
        <w:pStyle w:val="ListParagraph"/>
        <w:numPr>
          <w:ilvl w:val="1"/>
          <w:numId w:val="3"/>
        </w:numPr>
        <w:rPr>
          <w:sz w:val="24"/>
          <w:szCs w:val="24"/>
        </w:rPr>
      </w:pPr>
      <w:r>
        <w:rPr>
          <w:sz w:val="24"/>
          <w:szCs w:val="24"/>
        </w:rPr>
        <w:t xml:space="preserve">Cut or eliminate </w:t>
      </w:r>
      <w:r w:rsidR="00D96A3C">
        <w:rPr>
          <w:sz w:val="24"/>
          <w:szCs w:val="24"/>
        </w:rPr>
        <w:t>police coverage</w:t>
      </w:r>
      <w:r w:rsidR="005F2F10">
        <w:rPr>
          <w:sz w:val="24"/>
          <w:szCs w:val="24"/>
        </w:rPr>
        <w:t xml:space="preserve"> </w:t>
      </w:r>
      <w:r w:rsidR="00D96A3C">
        <w:rPr>
          <w:sz w:val="24"/>
          <w:szCs w:val="24"/>
        </w:rPr>
        <w:t>=</w:t>
      </w:r>
      <w:r w:rsidR="005F2F10">
        <w:rPr>
          <w:sz w:val="24"/>
          <w:szCs w:val="24"/>
        </w:rPr>
        <w:t xml:space="preserve"> </w:t>
      </w:r>
      <w:r w:rsidR="00E1703C">
        <w:rPr>
          <w:sz w:val="24"/>
          <w:szCs w:val="24"/>
        </w:rPr>
        <w:t>Approx.</w:t>
      </w:r>
      <w:r w:rsidR="00D96A3C">
        <w:rPr>
          <w:sz w:val="24"/>
          <w:szCs w:val="24"/>
        </w:rPr>
        <w:t xml:space="preserve"> </w:t>
      </w:r>
      <w:r w:rsidR="00D81C5F">
        <w:rPr>
          <w:sz w:val="24"/>
          <w:szCs w:val="24"/>
        </w:rPr>
        <w:t>$3</w:t>
      </w:r>
      <w:r w:rsidR="005C7CA7">
        <w:rPr>
          <w:sz w:val="24"/>
          <w:szCs w:val="24"/>
        </w:rPr>
        <w:t>5</w:t>
      </w:r>
      <w:r w:rsidR="008A7F67">
        <w:rPr>
          <w:sz w:val="24"/>
          <w:szCs w:val="24"/>
        </w:rPr>
        <w:t>0</w:t>
      </w:r>
      <w:r w:rsidR="00D81C5F">
        <w:rPr>
          <w:sz w:val="24"/>
          <w:szCs w:val="24"/>
        </w:rPr>
        <w:t>k</w:t>
      </w:r>
      <w:r w:rsidR="004C7B6B">
        <w:rPr>
          <w:sz w:val="24"/>
          <w:szCs w:val="24"/>
        </w:rPr>
        <w:t xml:space="preserve"> per year</w:t>
      </w:r>
      <w:r w:rsidR="008A7F67">
        <w:rPr>
          <w:sz w:val="24"/>
          <w:szCs w:val="24"/>
        </w:rPr>
        <w:t xml:space="preserve"> which represents </w:t>
      </w:r>
      <w:r w:rsidR="004C7B6B">
        <w:rPr>
          <w:sz w:val="24"/>
          <w:szCs w:val="24"/>
        </w:rPr>
        <w:t xml:space="preserve"> 18mills or</w:t>
      </w:r>
      <w:r w:rsidR="00D81C5F">
        <w:rPr>
          <w:sz w:val="24"/>
          <w:szCs w:val="24"/>
        </w:rPr>
        <w:t xml:space="preserve"> </w:t>
      </w:r>
      <w:r w:rsidR="003019A4">
        <w:rPr>
          <w:sz w:val="24"/>
          <w:szCs w:val="24"/>
        </w:rPr>
        <w:t>more than half of our regular property tax revenue collected</w:t>
      </w:r>
      <w:r w:rsidR="005F2F10">
        <w:rPr>
          <w:sz w:val="24"/>
          <w:szCs w:val="24"/>
        </w:rPr>
        <w:t xml:space="preserve"> (note that Matamoras pays $</w:t>
      </w:r>
      <w:r w:rsidR="008A7F67">
        <w:rPr>
          <w:sz w:val="24"/>
          <w:szCs w:val="24"/>
        </w:rPr>
        <w:t>476</w:t>
      </w:r>
      <w:r w:rsidR="005F2F10">
        <w:rPr>
          <w:sz w:val="24"/>
          <w:szCs w:val="24"/>
        </w:rPr>
        <w:t>K annually to receive police coverage from Eastern Pike Regional</w:t>
      </w:r>
      <w:r w:rsidR="008A7F67">
        <w:rPr>
          <w:sz w:val="24"/>
          <w:szCs w:val="24"/>
        </w:rPr>
        <w:t xml:space="preserve"> Police Department</w:t>
      </w:r>
      <w:r w:rsidR="005F2F10">
        <w:rPr>
          <w:sz w:val="24"/>
          <w:szCs w:val="24"/>
        </w:rPr>
        <w:t>)</w:t>
      </w:r>
      <w:r w:rsidR="003019A4">
        <w:rPr>
          <w:sz w:val="24"/>
          <w:szCs w:val="24"/>
        </w:rPr>
        <w:t>.</w:t>
      </w:r>
      <w:r w:rsidR="009E77FC">
        <w:rPr>
          <w:sz w:val="24"/>
          <w:szCs w:val="24"/>
        </w:rPr>
        <w:t xml:space="preserve"> We only have two (2) fulltime police officers currently.  Our Chief is a part time employee.</w:t>
      </w:r>
    </w:p>
    <w:p w14:paraId="2EA35528" w14:textId="46F9E821" w:rsidR="00D96A3C" w:rsidRDefault="00D96A3C" w:rsidP="00027323">
      <w:pPr>
        <w:pStyle w:val="ListParagraph"/>
        <w:numPr>
          <w:ilvl w:val="1"/>
          <w:numId w:val="3"/>
        </w:numPr>
        <w:rPr>
          <w:sz w:val="24"/>
          <w:szCs w:val="24"/>
        </w:rPr>
      </w:pPr>
      <w:r>
        <w:rPr>
          <w:sz w:val="24"/>
          <w:szCs w:val="24"/>
        </w:rPr>
        <w:lastRenderedPageBreak/>
        <w:t>Eliminate trash collection</w:t>
      </w:r>
      <w:r w:rsidR="005F2F10">
        <w:rPr>
          <w:sz w:val="24"/>
          <w:szCs w:val="24"/>
        </w:rPr>
        <w:t xml:space="preserve"> = </w:t>
      </w:r>
      <w:r w:rsidR="00E1703C">
        <w:rPr>
          <w:sz w:val="24"/>
          <w:szCs w:val="24"/>
        </w:rPr>
        <w:t>Approx.</w:t>
      </w:r>
      <w:r>
        <w:rPr>
          <w:sz w:val="24"/>
          <w:szCs w:val="24"/>
        </w:rPr>
        <w:t xml:space="preserve"> </w:t>
      </w:r>
      <w:r w:rsidR="00D81C5F">
        <w:rPr>
          <w:sz w:val="24"/>
          <w:szCs w:val="24"/>
        </w:rPr>
        <w:t>$70k per year or 3.5 mills</w:t>
      </w:r>
      <w:r w:rsidR="004C7B6B">
        <w:rPr>
          <w:sz w:val="24"/>
          <w:szCs w:val="24"/>
        </w:rPr>
        <w:t xml:space="preserve"> or </w:t>
      </w:r>
      <w:r w:rsidR="008A7F67">
        <w:rPr>
          <w:sz w:val="24"/>
          <w:szCs w:val="24"/>
        </w:rPr>
        <w:t>10</w:t>
      </w:r>
      <w:r w:rsidR="004C7B6B">
        <w:rPr>
          <w:sz w:val="24"/>
          <w:szCs w:val="24"/>
        </w:rPr>
        <w:t xml:space="preserve">% of our </w:t>
      </w:r>
      <w:r w:rsidR="003019A4">
        <w:rPr>
          <w:sz w:val="24"/>
          <w:szCs w:val="24"/>
        </w:rPr>
        <w:t>regular property tax collected</w:t>
      </w:r>
      <w:r w:rsidR="009E77FC">
        <w:rPr>
          <w:sz w:val="24"/>
          <w:szCs w:val="24"/>
        </w:rPr>
        <w:t xml:space="preserve">. </w:t>
      </w:r>
      <w:r w:rsidR="003019A4">
        <w:rPr>
          <w:sz w:val="24"/>
          <w:szCs w:val="24"/>
        </w:rPr>
        <w:t>We are i</w:t>
      </w:r>
      <w:r w:rsidR="009E77FC">
        <w:rPr>
          <w:sz w:val="24"/>
          <w:szCs w:val="24"/>
        </w:rPr>
        <w:t>ndebted to Matamoras for five years for a new trash truck.</w:t>
      </w:r>
    </w:p>
    <w:p w14:paraId="6FBDD2BA" w14:textId="50383A78" w:rsidR="008F091F" w:rsidRDefault="008F091F" w:rsidP="00027323">
      <w:pPr>
        <w:pStyle w:val="ListParagraph"/>
        <w:numPr>
          <w:ilvl w:val="1"/>
          <w:numId w:val="3"/>
        </w:numPr>
        <w:rPr>
          <w:sz w:val="24"/>
          <w:szCs w:val="24"/>
        </w:rPr>
      </w:pPr>
      <w:r>
        <w:rPr>
          <w:sz w:val="24"/>
          <w:szCs w:val="24"/>
        </w:rPr>
        <w:t>Eliminate other services</w:t>
      </w:r>
    </w:p>
    <w:p w14:paraId="5111FEBC" w14:textId="74295E95" w:rsidR="00F54614" w:rsidRDefault="00F54614" w:rsidP="00F54614">
      <w:pPr>
        <w:pStyle w:val="ListParagraph"/>
        <w:numPr>
          <w:ilvl w:val="0"/>
          <w:numId w:val="3"/>
        </w:numPr>
        <w:rPr>
          <w:sz w:val="24"/>
          <w:szCs w:val="24"/>
        </w:rPr>
      </w:pPr>
      <w:r>
        <w:rPr>
          <w:sz w:val="24"/>
          <w:szCs w:val="24"/>
        </w:rPr>
        <w:t>Pass an Earned Income tax or EIT</w:t>
      </w:r>
    </w:p>
    <w:p w14:paraId="721E6007" w14:textId="23886BB4" w:rsidR="00F54614" w:rsidRDefault="00F54614" w:rsidP="00F54614">
      <w:pPr>
        <w:rPr>
          <w:sz w:val="24"/>
          <w:szCs w:val="24"/>
        </w:rPr>
      </w:pPr>
    </w:p>
    <w:p w14:paraId="43989C47" w14:textId="79F05D4A" w:rsidR="00F54614" w:rsidRPr="000B1850" w:rsidRDefault="00C87A30" w:rsidP="00F54614">
      <w:pPr>
        <w:rPr>
          <w:b/>
          <w:bCs/>
          <w:sz w:val="24"/>
          <w:szCs w:val="24"/>
          <w:u w:val="single"/>
        </w:rPr>
      </w:pPr>
      <w:r w:rsidRPr="000B1850">
        <w:rPr>
          <w:b/>
          <w:bCs/>
          <w:sz w:val="24"/>
          <w:szCs w:val="24"/>
          <w:u w:val="single"/>
        </w:rPr>
        <w:t>What is</w:t>
      </w:r>
      <w:r w:rsidR="00F54614" w:rsidRPr="000B1850">
        <w:rPr>
          <w:b/>
          <w:bCs/>
          <w:sz w:val="24"/>
          <w:szCs w:val="24"/>
          <w:u w:val="single"/>
        </w:rPr>
        <w:t xml:space="preserve"> an EIT?</w:t>
      </w:r>
    </w:p>
    <w:p w14:paraId="78273C3F" w14:textId="6635D29D" w:rsidR="00F54614" w:rsidRDefault="008F091F" w:rsidP="00F54614">
      <w:pPr>
        <w:pStyle w:val="ListParagraph"/>
        <w:numPr>
          <w:ilvl w:val="0"/>
          <w:numId w:val="4"/>
        </w:numPr>
        <w:rPr>
          <w:sz w:val="24"/>
          <w:szCs w:val="24"/>
        </w:rPr>
      </w:pPr>
      <w:r>
        <w:rPr>
          <w:sz w:val="24"/>
          <w:szCs w:val="24"/>
        </w:rPr>
        <w:t xml:space="preserve">An Earned Income Tax </w:t>
      </w:r>
      <w:r w:rsidR="005F2F10">
        <w:rPr>
          <w:sz w:val="24"/>
          <w:szCs w:val="24"/>
        </w:rPr>
        <w:t>(“</w:t>
      </w:r>
      <w:r>
        <w:rPr>
          <w:sz w:val="24"/>
          <w:szCs w:val="24"/>
        </w:rPr>
        <w:t xml:space="preserve"> EIT</w:t>
      </w:r>
      <w:r w:rsidR="005F2F10">
        <w:rPr>
          <w:sz w:val="24"/>
          <w:szCs w:val="24"/>
        </w:rPr>
        <w:t xml:space="preserve">”) </w:t>
      </w:r>
      <w:r>
        <w:rPr>
          <w:sz w:val="24"/>
          <w:szCs w:val="24"/>
        </w:rPr>
        <w:t xml:space="preserve"> is an </w:t>
      </w:r>
      <w:r w:rsidR="00F54614">
        <w:rPr>
          <w:sz w:val="24"/>
          <w:szCs w:val="24"/>
        </w:rPr>
        <w:t xml:space="preserve">Act 511 tax permitted by PA statute which allows a municipality to collect 1% of the earned Income or </w:t>
      </w:r>
      <w:r>
        <w:rPr>
          <w:sz w:val="24"/>
          <w:szCs w:val="24"/>
        </w:rPr>
        <w:t xml:space="preserve">gross </w:t>
      </w:r>
      <w:r w:rsidR="00F54614">
        <w:rPr>
          <w:sz w:val="24"/>
          <w:szCs w:val="24"/>
        </w:rPr>
        <w:t xml:space="preserve">wages from individuals who reside in the municipality or work in the municipality and live in a municipality which does not </w:t>
      </w:r>
      <w:r w:rsidR="005F2F10">
        <w:rPr>
          <w:sz w:val="24"/>
          <w:szCs w:val="24"/>
        </w:rPr>
        <w:t xml:space="preserve">already </w:t>
      </w:r>
      <w:r w:rsidR="00F54614">
        <w:rPr>
          <w:sz w:val="24"/>
          <w:szCs w:val="24"/>
        </w:rPr>
        <w:t xml:space="preserve">have an EIT in </w:t>
      </w:r>
      <w:r w:rsidR="00414147">
        <w:rPr>
          <w:sz w:val="24"/>
          <w:szCs w:val="24"/>
        </w:rPr>
        <w:t>place</w:t>
      </w:r>
      <w:r w:rsidR="00F54614">
        <w:rPr>
          <w:sz w:val="24"/>
          <w:szCs w:val="24"/>
        </w:rPr>
        <w:t>.</w:t>
      </w:r>
    </w:p>
    <w:p w14:paraId="59ACE2EF" w14:textId="0BB86998" w:rsidR="00F54614" w:rsidRDefault="00F54614" w:rsidP="00F54614">
      <w:pPr>
        <w:pStyle w:val="ListParagraph"/>
        <w:numPr>
          <w:ilvl w:val="0"/>
          <w:numId w:val="4"/>
        </w:numPr>
        <w:rPr>
          <w:sz w:val="24"/>
          <w:szCs w:val="24"/>
        </w:rPr>
      </w:pPr>
      <w:r>
        <w:rPr>
          <w:sz w:val="24"/>
          <w:szCs w:val="24"/>
        </w:rPr>
        <w:t>It only taxes EARNED income.  No EIT on Social Security, pensions, IRA</w:t>
      </w:r>
      <w:r w:rsidR="00214592">
        <w:rPr>
          <w:sz w:val="24"/>
          <w:szCs w:val="24"/>
        </w:rPr>
        <w:t xml:space="preserve"> distributions</w:t>
      </w:r>
      <w:r>
        <w:rPr>
          <w:sz w:val="24"/>
          <w:szCs w:val="24"/>
        </w:rPr>
        <w:t>, 401K</w:t>
      </w:r>
      <w:r w:rsidR="00214592">
        <w:rPr>
          <w:sz w:val="24"/>
          <w:szCs w:val="24"/>
        </w:rPr>
        <w:t xml:space="preserve"> distributions</w:t>
      </w:r>
      <w:r w:rsidR="0064487D">
        <w:rPr>
          <w:sz w:val="24"/>
          <w:szCs w:val="24"/>
        </w:rPr>
        <w:t>(*)</w:t>
      </w:r>
      <w:r w:rsidR="00214592">
        <w:rPr>
          <w:sz w:val="24"/>
          <w:szCs w:val="24"/>
        </w:rPr>
        <w:t>,</w:t>
      </w:r>
      <w:r>
        <w:rPr>
          <w:sz w:val="24"/>
          <w:szCs w:val="24"/>
        </w:rPr>
        <w:t xml:space="preserve"> interest or dividend income, </w:t>
      </w:r>
      <w:r w:rsidR="00214592">
        <w:rPr>
          <w:sz w:val="24"/>
          <w:szCs w:val="24"/>
        </w:rPr>
        <w:t xml:space="preserve">unemployment, gifts, inheritances, </w:t>
      </w:r>
      <w:r>
        <w:rPr>
          <w:sz w:val="24"/>
          <w:szCs w:val="24"/>
        </w:rPr>
        <w:t>or other unearned income.</w:t>
      </w:r>
      <w:r w:rsidR="0064487D">
        <w:rPr>
          <w:sz w:val="24"/>
          <w:szCs w:val="24"/>
        </w:rPr>
        <w:t xml:space="preserve"> (*) Early distributions taxable to PA and locally.</w:t>
      </w:r>
    </w:p>
    <w:p w14:paraId="13B74B00" w14:textId="32A12191" w:rsidR="00F54614" w:rsidRDefault="00F54614" w:rsidP="00F54614">
      <w:pPr>
        <w:pStyle w:val="ListParagraph"/>
        <w:numPr>
          <w:ilvl w:val="0"/>
          <w:numId w:val="4"/>
        </w:numPr>
        <w:rPr>
          <w:sz w:val="24"/>
          <w:szCs w:val="24"/>
        </w:rPr>
      </w:pPr>
      <w:r>
        <w:rPr>
          <w:sz w:val="24"/>
          <w:szCs w:val="24"/>
        </w:rPr>
        <w:t>The entire 1</w:t>
      </w:r>
      <w:r w:rsidR="00414147">
        <w:rPr>
          <w:sz w:val="24"/>
          <w:szCs w:val="24"/>
        </w:rPr>
        <w:t>%</w:t>
      </w:r>
      <w:r>
        <w:rPr>
          <w:sz w:val="24"/>
          <w:szCs w:val="24"/>
        </w:rPr>
        <w:t xml:space="preserve"> will come to Milford Borough as th</w:t>
      </w:r>
      <w:r w:rsidR="0064487D">
        <w:rPr>
          <w:sz w:val="24"/>
          <w:szCs w:val="24"/>
        </w:rPr>
        <w:t xml:space="preserve">e </w:t>
      </w:r>
      <w:r>
        <w:rPr>
          <w:sz w:val="24"/>
          <w:szCs w:val="24"/>
        </w:rPr>
        <w:t xml:space="preserve">sharing </w:t>
      </w:r>
      <w:r w:rsidR="0064487D">
        <w:rPr>
          <w:sz w:val="24"/>
          <w:szCs w:val="24"/>
        </w:rPr>
        <w:t xml:space="preserve">provision no longer applies to school districts who do not already collect the tax. </w:t>
      </w:r>
    </w:p>
    <w:p w14:paraId="7830DD81" w14:textId="3877E1ED" w:rsidR="005F2F10" w:rsidRDefault="005F2F10" w:rsidP="00F54614">
      <w:pPr>
        <w:pStyle w:val="ListParagraph"/>
        <w:numPr>
          <w:ilvl w:val="0"/>
          <w:numId w:val="4"/>
        </w:numPr>
        <w:rPr>
          <w:sz w:val="24"/>
          <w:szCs w:val="24"/>
        </w:rPr>
      </w:pPr>
      <w:r>
        <w:rPr>
          <w:sz w:val="24"/>
          <w:szCs w:val="24"/>
        </w:rPr>
        <w:t>More than 96% of the 2,</w:t>
      </w:r>
      <w:r w:rsidR="00200CB9">
        <w:rPr>
          <w:sz w:val="24"/>
          <w:szCs w:val="24"/>
        </w:rPr>
        <w:t>560</w:t>
      </w:r>
      <w:r>
        <w:rPr>
          <w:sz w:val="24"/>
          <w:szCs w:val="24"/>
        </w:rPr>
        <w:t xml:space="preserve"> municipalities in Pennsylvania already have an EIT; only </w:t>
      </w:r>
      <w:r w:rsidR="00200CB9">
        <w:rPr>
          <w:sz w:val="24"/>
          <w:szCs w:val="24"/>
        </w:rPr>
        <w:t>approximately 90</w:t>
      </w:r>
      <w:r>
        <w:rPr>
          <w:sz w:val="24"/>
          <w:szCs w:val="24"/>
        </w:rPr>
        <w:t xml:space="preserve"> do not.</w:t>
      </w:r>
    </w:p>
    <w:p w14:paraId="4C9FF171" w14:textId="49EC0C71" w:rsidR="00F54614" w:rsidRDefault="005F2F10" w:rsidP="00F54614">
      <w:pPr>
        <w:pStyle w:val="ListParagraph"/>
        <w:numPr>
          <w:ilvl w:val="0"/>
          <w:numId w:val="4"/>
        </w:numPr>
        <w:rPr>
          <w:sz w:val="24"/>
          <w:szCs w:val="24"/>
        </w:rPr>
      </w:pPr>
      <w:r>
        <w:rPr>
          <w:sz w:val="24"/>
          <w:szCs w:val="24"/>
        </w:rPr>
        <w:t>Milford Borough’s</w:t>
      </w:r>
      <w:r w:rsidR="00F54614">
        <w:rPr>
          <w:sz w:val="24"/>
          <w:szCs w:val="24"/>
        </w:rPr>
        <w:t xml:space="preserve"> Finance and Insurance Committee has been researching this tax with the assistance of Berkheimer </w:t>
      </w:r>
      <w:r w:rsidR="0064487D">
        <w:rPr>
          <w:sz w:val="24"/>
          <w:szCs w:val="24"/>
        </w:rPr>
        <w:t>Tax Innovations</w:t>
      </w:r>
      <w:r w:rsidR="00F54614">
        <w:rPr>
          <w:sz w:val="24"/>
          <w:szCs w:val="24"/>
        </w:rPr>
        <w:t>.  What we found out is the following:</w:t>
      </w:r>
    </w:p>
    <w:p w14:paraId="132CEBE3" w14:textId="134FDE6C" w:rsidR="00F54614" w:rsidRDefault="008F091F" w:rsidP="00F54614">
      <w:pPr>
        <w:pStyle w:val="ListParagraph"/>
        <w:numPr>
          <w:ilvl w:val="1"/>
          <w:numId w:val="4"/>
        </w:numPr>
        <w:rPr>
          <w:sz w:val="24"/>
          <w:szCs w:val="24"/>
        </w:rPr>
      </w:pPr>
      <w:r>
        <w:rPr>
          <w:sz w:val="24"/>
          <w:szCs w:val="24"/>
        </w:rPr>
        <w:t xml:space="preserve">Approximately </w:t>
      </w:r>
      <w:r w:rsidR="00F54614">
        <w:rPr>
          <w:sz w:val="24"/>
          <w:szCs w:val="24"/>
        </w:rPr>
        <w:t>1</w:t>
      </w:r>
      <w:r w:rsidR="0004622E">
        <w:rPr>
          <w:sz w:val="24"/>
          <w:szCs w:val="24"/>
        </w:rPr>
        <w:t>10</w:t>
      </w:r>
      <w:r w:rsidR="00F54614">
        <w:rPr>
          <w:sz w:val="24"/>
          <w:szCs w:val="24"/>
        </w:rPr>
        <w:t xml:space="preserve"> Borough residents</w:t>
      </w:r>
      <w:r w:rsidR="00CE3765">
        <w:rPr>
          <w:sz w:val="24"/>
          <w:szCs w:val="24"/>
        </w:rPr>
        <w:t xml:space="preserve"> as of 20</w:t>
      </w:r>
      <w:r w:rsidR="0004622E">
        <w:rPr>
          <w:sz w:val="24"/>
          <w:szCs w:val="24"/>
        </w:rPr>
        <w:t>20</w:t>
      </w:r>
      <w:r w:rsidR="00EC3351">
        <w:rPr>
          <w:sz w:val="24"/>
          <w:szCs w:val="24"/>
        </w:rPr>
        <w:t xml:space="preserve">, or </w:t>
      </w:r>
      <w:r w:rsidR="00200CB9">
        <w:rPr>
          <w:sz w:val="24"/>
          <w:szCs w:val="24"/>
        </w:rPr>
        <w:t xml:space="preserve">approximately </w:t>
      </w:r>
      <w:r w:rsidR="00910751">
        <w:rPr>
          <w:sz w:val="24"/>
          <w:szCs w:val="24"/>
        </w:rPr>
        <w:t>25</w:t>
      </w:r>
      <w:r w:rsidR="00EC3351">
        <w:rPr>
          <w:sz w:val="24"/>
          <w:szCs w:val="24"/>
        </w:rPr>
        <w:t>% of Borough employed individuals,</w:t>
      </w:r>
      <w:r w:rsidR="00F54614">
        <w:rPr>
          <w:sz w:val="24"/>
          <w:szCs w:val="24"/>
        </w:rPr>
        <w:t xml:space="preserve"> </w:t>
      </w:r>
      <w:r w:rsidR="00F54614" w:rsidRPr="005F2F10">
        <w:rPr>
          <w:sz w:val="24"/>
          <w:szCs w:val="24"/>
          <w:u w:val="single"/>
        </w:rPr>
        <w:t>already pay the tax</w:t>
      </w:r>
      <w:r w:rsidR="0004622E">
        <w:rPr>
          <w:sz w:val="24"/>
          <w:szCs w:val="24"/>
          <w:u w:val="single"/>
        </w:rPr>
        <w:t xml:space="preserve">, </w:t>
      </w:r>
      <w:r w:rsidR="0004622E" w:rsidRPr="0004622E">
        <w:rPr>
          <w:sz w:val="24"/>
          <w:szCs w:val="24"/>
        </w:rPr>
        <w:t>approximately $25k</w:t>
      </w:r>
      <w:r w:rsidR="0004622E">
        <w:rPr>
          <w:sz w:val="24"/>
          <w:szCs w:val="24"/>
        </w:rPr>
        <w:t xml:space="preserve"> </w:t>
      </w:r>
      <w:r w:rsidR="005F2F10">
        <w:rPr>
          <w:sz w:val="24"/>
          <w:szCs w:val="24"/>
        </w:rPr>
        <w:t xml:space="preserve">to another municipality; </w:t>
      </w:r>
      <w:r w:rsidR="00F54614">
        <w:rPr>
          <w:sz w:val="24"/>
          <w:szCs w:val="24"/>
        </w:rPr>
        <w:t xml:space="preserve">72 Borough residents pay </w:t>
      </w:r>
      <w:r w:rsidR="005F2F10">
        <w:rPr>
          <w:sz w:val="24"/>
          <w:szCs w:val="24"/>
        </w:rPr>
        <w:t>it</w:t>
      </w:r>
      <w:r w:rsidR="00F54614">
        <w:rPr>
          <w:sz w:val="24"/>
          <w:szCs w:val="24"/>
        </w:rPr>
        <w:t xml:space="preserve"> to Matamoras </w:t>
      </w:r>
      <w:r w:rsidR="005F2F10">
        <w:rPr>
          <w:sz w:val="24"/>
          <w:szCs w:val="24"/>
        </w:rPr>
        <w:t>or</w:t>
      </w:r>
      <w:r w:rsidR="00F54614">
        <w:rPr>
          <w:sz w:val="24"/>
          <w:szCs w:val="24"/>
        </w:rPr>
        <w:t xml:space="preserve"> Westfall.</w:t>
      </w:r>
      <w:r w:rsidR="005F2F10">
        <w:rPr>
          <w:sz w:val="24"/>
          <w:szCs w:val="24"/>
        </w:rPr>
        <w:t xml:space="preserve"> If Milford Borough implements an EIT, those taxes paid to Matamoras and Westfall would </w:t>
      </w:r>
      <w:r w:rsidR="000B1850">
        <w:rPr>
          <w:sz w:val="24"/>
          <w:szCs w:val="24"/>
        </w:rPr>
        <w:t xml:space="preserve">instead </w:t>
      </w:r>
      <w:r w:rsidR="005F2F10">
        <w:rPr>
          <w:sz w:val="24"/>
          <w:szCs w:val="24"/>
        </w:rPr>
        <w:t>come to Milford Borough, where the person paying the tax lives.</w:t>
      </w:r>
    </w:p>
    <w:p w14:paraId="0A36626B" w14:textId="10EF89C9" w:rsidR="00F54614" w:rsidRDefault="00EC3351" w:rsidP="00F54614">
      <w:pPr>
        <w:pStyle w:val="ListParagraph"/>
        <w:numPr>
          <w:ilvl w:val="1"/>
          <w:numId w:val="4"/>
        </w:numPr>
        <w:rPr>
          <w:sz w:val="24"/>
          <w:szCs w:val="24"/>
        </w:rPr>
      </w:pPr>
      <w:r>
        <w:rPr>
          <w:sz w:val="24"/>
          <w:szCs w:val="24"/>
        </w:rPr>
        <w:t>Berkheimer estimates we would collect $105-125k in the first full year of an EIT from Borough residents alone.</w:t>
      </w:r>
    </w:p>
    <w:p w14:paraId="5085959F" w14:textId="4940CB3D" w:rsidR="00EC3351" w:rsidRDefault="00EC3351" w:rsidP="00F54614">
      <w:pPr>
        <w:pStyle w:val="ListParagraph"/>
        <w:numPr>
          <w:ilvl w:val="1"/>
          <w:numId w:val="4"/>
        </w:numPr>
        <w:rPr>
          <w:sz w:val="24"/>
          <w:szCs w:val="24"/>
        </w:rPr>
      </w:pPr>
      <w:r>
        <w:rPr>
          <w:sz w:val="24"/>
          <w:szCs w:val="24"/>
        </w:rPr>
        <w:t xml:space="preserve">Berkheimer </w:t>
      </w:r>
      <w:r w:rsidR="00200CB9">
        <w:rPr>
          <w:sz w:val="24"/>
          <w:szCs w:val="24"/>
        </w:rPr>
        <w:t xml:space="preserve">estimates </w:t>
      </w:r>
      <w:r w:rsidR="005F2F10">
        <w:rPr>
          <w:sz w:val="24"/>
          <w:szCs w:val="24"/>
        </w:rPr>
        <w:t>that Milford, as a</w:t>
      </w:r>
      <w:r>
        <w:rPr>
          <w:sz w:val="24"/>
          <w:szCs w:val="24"/>
        </w:rPr>
        <w:t xml:space="preserve"> county seat</w:t>
      </w:r>
      <w:r w:rsidR="005F2F10">
        <w:rPr>
          <w:sz w:val="24"/>
          <w:szCs w:val="24"/>
        </w:rPr>
        <w:t>, with many county employees who live in municipalities without an EIT,</w:t>
      </w:r>
      <w:r>
        <w:rPr>
          <w:sz w:val="24"/>
          <w:szCs w:val="24"/>
        </w:rPr>
        <w:t xml:space="preserve"> </w:t>
      </w:r>
      <w:r w:rsidR="005F2F10">
        <w:rPr>
          <w:sz w:val="24"/>
          <w:szCs w:val="24"/>
        </w:rPr>
        <w:t>may</w:t>
      </w:r>
      <w:r>
        <w:rPr>
          <w:sz w:val="24"/>
          <w:szCs w:val="24"/>
        </w:rPr>
        <w:t xml:space="preserve"> collect an amount of tax </w:t>
      </w:r>
      <w:r w:rsidR="005F2F10">
        <w:rPr>
          <w:sz w:val="24"/>
          <w:szCs w:val="24"/>
        </w:rPr>
        <w:t xml:space="preserve">from non-residents that could be </w:t>
      </w:r>
      <w:r w:rsidR="0004622E">
        <w:rPr>
          <w:sz w:val="24"/>
          <w:szCs w:val="24"/>
        </w:rPr>
        <w:t>equal to or greater than t</w:t>
      </w:r>
      <w:r>
        <w:rPr>
          <w:sz w:val="24"/>
          <w:szCs w:val="24"/>
        </w:rPr>
        <w:t>he amount collected from Borough residents.</w:t>
      </w:r>
    </w:p>
    <w:p w14:paraId="1813E24C" w14:textId="55C1CF95" w:rsidR="008F091F" w:rsidRPr="005F2F10" w:rsidRDefault="00414147" w:rsidP="00414147">
      <w:pPr>
        <w:pStyle w:val="ListParagraph"/>
        <w:numPr>
          <w:ilvl w:val="1"/>
          <w:numId w:val="4"/>
        </w:numPr>
        <w:rPr>
          <w:sz w:val="24"/>
          <w:szCs w:val="24"/>
        </w:rPr>
      </w:pPr>
      <w:r>
        <w:rPr>
          <w:sz w:val="24"/>
          <w:szCs w:val="24"/>
        </w:rPr>
        <w:t>Matamoras collected a total of $315k in EIT in CY 2020</w:t>
      </w:r>
      <w:r w:rsidR="0004622E">
        <w:rPr>
          <w:sz w:val="24"/>
          <w:szCs w:val="24"/>
        </w:rPr>
        <w:t>.</w:t>
      </w:r>
    </w:p>
    <w:p w14:paraId="3954EECE" w14:textId="77777777" w:rsidR="008F091F" w:rsidRDefault="008F091F" w:rsidP="00414147">
      <w:pPr>
        <w:rPr>
          <w:sz w:val="24"/>
          <w:szCs w:val="24"/>
        </w:rPr>
      </w:pPr>
    </w:p>
    <w:p w14:paraId="6379A661" w14:textId="4DDD2EB0" w:rsidR="00414147" w:rsidRPr="000B1850" w:rsidRDefault="00414147" w:rsidP="00414147">
      <w:pPr>
        <w:rPr>
          <w:b/>
          <w:bCs/>
          <w:sz w:val="24"/>
          <w:szCs w:val="24"/>
          <w:u w:val="single"/>
        </w:rPr>
      </w:pPr>
      <w:r w:rsidRPr="000B1850">
        <w:rPr>
          <w:b/>
          <w:bCs/>
          <w:sz w:val="24"/>
          <w:szCs w:val="24"/>
          <w:u w:val="single"/>
        </w:rPr>
        <w:t>What will an EIT do to your property tax bill?</w:t>
      </w:r>
    </w:p>
    <w:p w14:paraId="1176282A" w14:textId="59EE43BE" w:rsidR="00414147" w:rsidRDefault="00414147" w:rsidP="00414147">
      <w:pPr>
        <w:pStyle w:val="ListParagraph"/>
        <w:numPr>
          <w:ilvl w:val="0"/>
          <w:numId w:val="5"/>
        </w:numPr>
        <w:rPr>
          <w:sz w:val="24"/>
          <w:szCs w:val="24"/>
        </w:rPr>
      </w:pPr>
      <w:r>
        <w:rPr>
          <w:sz w:val="24"/>
          <w:szCs w:val="24"/>
        </w:rPr>
        <w:t>All Borough property owners</w:t>
      </w:r>
      <w:r w:rsidR="008F091F">
        <w:rPr>
          <w:sz w:val="24"/>
          <w:szCs w:val="24"/>
        </w:rPr>
        <w:t>, residential as well as commercial,</w:t>
      </w:r>
      <w:r>
        <w:rPr>
          <w:sz w:val="24"/>
          <w:szCs w:val="24"/>
        </w:rPr>
        <w:t xml:space="preserve"> will see a 5</w:t>
      </w:r>
      <w:r w:rsidR="005F2F10">
        <w:rPr>
          <w:sz w:val="24"/>
          <w:szCs w:val="24"/>
        </w:rPr>
        <w:t xml:space="preserve"> </w:t>
      </w:r>
      <w:r>
        <w:rPr>
          <w:sz w:val="24"/>
          <w:szCs w:val="24"/>
        </w:rPr>
        <w:t xml:space="preserve">mill or 10% Borough property tax </w:t>
      </w:r>
      <w:proofErr w:type="gramStart"/>
      <w:r w:rsidR="00214592">
        <w:rPr>
          <w:sz w:val="24"/>
          <w:szCs w:val="24"/>
        </w:rPr>
        <w:t>decreas</w:t>
      </w:r>
      <w:r w:rsidR="005F2F10">
        <w:rPr>
          <w:sz w:val="24"/>
          <w:szCs w:val="24"/>
        </w:rPr>
        <w:t>e, since</w:t>
      </w:r>
      <w:proofErr w:type="gramEnd"/>
      <w:r w:rsidR="005F2F10">
        <w:rPr>
          <w:sz w:val="24"/>
          <w:szCs w:val="24"/>
        </w:rPr>
        <w:t xml:space="preserve"> we will no longer be seeking the Court’s permission for an additional 5 mills</w:t>
      </w:r>
      <w:r>
        <w:rPr>
          <w:sz w:val="24"/>
          <w:szCs w:val="24"/>
        </w:rPr>
        <w:t>.</w:t>
      </w:r>
    </w:p>
    <w:p w14:paraId="3E041CC2" w14:textId="7BCCB06F" w:rsidR="00414147" w:rsidRDefault="00414147" w:rsidP="00414147">
      <w:pPr>
        <w:pStyle w:val="ListParagraph"/>
        <w:numPr>
          <w:ilvl w:val="0"/>
          <w:numId w:val="5"/>
        </w:numPr>
        <w:rPr>
          <w:sz w:val="24"/>
          <w:szCs w:val="24"/>
        </w:rPr>
      </w:pPr>
      <w:r>
        <w:rPr>
          <w:sz w:val="24"/>
          <w:szCs w:val="24"/>
        </w:rPr>
        <w:t xml:space="preserve">It is expected that additional reductions </w:t>
      </w:r>
      <w:r w:rsidR="005F2F10">
        <w:rPr>
          <w:sz w:val="24"/>
          <w:szCs w:val="24"/>
        </w:rPr>
        <w:t xml:space="preserve">in the Borough’s millage rate </w:t>
      </w:r>
      <w:r>
        <w:rPr>
          <w:sz w:val="24"/>
          <w:szCs w:val="24"/>
        </w:rPr>
        <w:t xml:space="preserve">will occur once we know the full </w:t>
      </w:r>
      <w:r w:rsidR="00214592">
        <w:rPr>
          <w:sz w:val="24"/>
          <w:szCs w:val="24"/>
        </w:rPr>
        <w:t>e</w:t>
      </w:r>
      <w:r>
        <w:rPr>
          <w:sz w:val="24"/>
          <w:szCs w:val="24"/>
        </w:rPr>
        <w:t>ffect of an EIT for revenue collected.</w:t>
      </w:r>
    </w:p>
    <w:p w14:paraId="7662078D" w14:textId="4E86359E" w:rsidR="00414147" w:rsidRDefault="00414147" w:rsidP="00414147">
      <w:pPr>
        <w:pStyle w:val="ListParagraph"/>
        <w:numPr>
          <w:ilvl w:val="0"/>
          <w:numId w:val="5"/>
        </w:numPr>
        <w:rPr>
          <w:sz w:val="24"/>
          <w:szCs w:val="24"/>
        </w:rPr>
      </w:pPr>
      <w:r>
        <w:rPr>
          <w:sz w:val="24"/>
          <w:szCs w:val="24"/>
        </w:rPr>
        <w:t>We will be able to have funds available to pay for matching grants</w:t>
      </w:r>
      <w:r w:rsidR="005F2F10">
        <w:rPr>
          <w:sz w:val="24"/>
          <w:szCs w:val="24"/>
        </w:rPr>
        <w:t xml:space="preserve">, which </w:t>
      </w:r>
      <w:r>
        <w:rPr>
          <w:sz w:val="24"/>
          <w:szCs w:val="24"/>
        </w:rPr>
        <w:t>we are unable to do now.</w:t>
      </w:r>
    </w:p>
    <w:p w14:paraId="3D705A8B" w14:textId="6B504D59" w:rsidR="008F091F" w:rsidRDefault="008F091F" w:rsidP="00414147">
      <w:pPr>
        <w:pStyle w:val="ListParagraph"/>
        <w:numPr>
          <w:ilvl w:val="0"/>
          <w:numId w:val="5"/>
        </w:numPr>
        <w:rPr>
          <w:sz w:val="24"/>
          <w:szCs w:val="24"/>
        </w:rPr>
      </w:pPr>
      <w:r>
        <w:rPr>
          <w:sz w:val="24"/>
          <w:szCs w:val="24"/>
        </w:rPr>
        <w:lastRenderedPageBreak/>
        <w:t>We will be able to set aside funds for capital improvements to repair existing Borough properties.</w:t>
      </w:r>
    </w:p>
    <w:p w14:paraId="513212A4" w14:textId="749B571E" w:rsidR="00414147" w:rsidRDefault="00214592" w:rsidP="00414147">
      <w:pPr>
        <w:pStyle w:val="ListParagraph"/>
        <w:numPr>
          <w:ilvl w:val="0"/>
          <w:numId w:val="5"/>
        </w:numPr>
        <w:rPr>
          <w:sz w:val="24"/>
          <w:szCs w:val="24"/>
        </w:rPr>
      </w:pPr>
      <w:r>
        <w:rPr>
          <w:sz w:val="24"/>
          <w:szCs w:val="24"/>
        </w:rPr>
        <w:t xml:space="preserve">Those individuals in our Borough on a fixed income or retirees will see their property taxes decline. </w:t>
      </w:r>
    </w:p>
    <w:p w14:paraId="066A117D" w14:textId="00A6E69B" w:rsidR="00214592" w:rsidRDefault="00214592" w:rsidP="00414147">
      <w:pPr>
        <w:pStyle w:val="ListParagraph"/>
        <w:numPr>
          <w:ilvl w:val="0"/>
          <w:numId w:val="5"/>
        </w:numPr>
        <w:rPr>
          <w:sz w:val="24"/>
          <w:szCs w:val="24"/>
        </w:rPr>
      </w:pPr>
      <w:r>
        <w:rPr>
          <w:sz w:val="24"/>
          <w:szCs w:val="24"/>
        </w:rPr>
        <w:t>Those individuals working in our Borough but not residing in our Borough will bear some of the costs and services Borough residents have been providing to those employees such as police protection, fire protection, snow plowing, etc.</w:t>
      </w:r>
    </w:p>
    <w:p w14:paraId="1DE97664" w14:textId="5A5EBBD7" w:rsidR="00D3151D" w:rsidRDefault="00D3151D" w:rsidP="00D3151D">
      <w:pPr>
        <w:rPr>
          <w:sz w:val="24"/>
          <w:szCs w:val="24"/>
        </w:rPr>
      </w:pPr>
    </w:p>
    <w:p w14:paraId="7F58FFAB" w14:textId="47D600B4" w:rsidR="00D3151D" w:rsidRDefault="00D3151D" w:rsidP="00D3151D">
      <w:pPr>
        <w:rPr>
          <w:b/>
          <w:bCs/>
          <w:sz w:val="24"/>
          <w:szCs w:val="24"/>
          <w:u w:val="single"/>
        </w:rPr>
      </w:pPr>
      <w:r w:rsidRPr="00D87A9B">
        <w:rPr>
          <w:b/>
          <w:bCs/>
          <w:sz w:val="24"/>
          <w:szCs w:val="24"/>
          <w:u w:val="single"/>
        </w:rPr>
        <w:t>Examples of How an EIT May Affect You</w:t>
      </w:r>
    </w:p>
    <w:p w14:paraId="16FA8BA2" w14:textId="77777777" w:rsidR="004D4F21" w:rsidRPr="004D4F21" w:rsidRDefault="004D4F21" w:rsidP="004D4F21">
      <w:pPr>
        <w:pStyle w:val="ListParagraph"/>
        <w:numPr>
          <w:ilvl w:val="0"/>
          <w:numId w:val="7"/>
        </w:numPr>
        <w:rPr>
          <w:sz w:val="24"/>
          <w:szCs w:val="24"/>
        </w:rPr>
      </w:pPr>
      <w:r w:rsidRPr="004D4F21">
        <w:rPr>
          <w:sz w:val="24"/>
          <w:szCs w:val="24"/>
        </w:rPr>
        <w:t>Borough Property Owner Working in PA who Already Pays EIT:</w:t>
      </w:r>
    </w:p>
    <w:p w14:paraId="24CB8F0F" w14:textId="77777777" w:rsidR="004D4F21" w:rsidRPr="004D4F21" w:rsidRDefault="004D4F21" w:rsidP="00E95DF3">
      <w:pPr>
        <w:pStyle w:val="ListParagraph"/>
        <w:numPr>
          <w:ilvl w:val="1"/>
          <w:numId w:val="7"/>
        </w:numPr>
        <w:rPr>
          <w:sz w:val="24"/>
          <w:szCs w:val="24"/>
        </w:rPr>
      </w:pPr>
      <w:r w:rsidRPr="004D4F21">
        <w:rPr>
          <w:sz w:val="24"/>
          <w:szCs w:val="24"/>
        </w:rPr>
        <w:t>Will receive a 5mill reduction in property tax = $184 (based on average tax bill)</w:t>
      </w:r>
    </w:p>
    <w:p w14:paraId="303BF7AF" w14:textId="4EDDB037" w:rsidR="004D4F21" w:rsidRPr="004D4F21" w:rsidRDefault="004D4F21" w:rsidP="00E95DF3">
      <w:pPr>
        <w:pStyle w:val="ListParagraph"/>
        <w:numPr>
          <w:ilvl w:val="1"/>
          <w:numId w:val="7"/>
        </w:numPr>
        <w:rPr>
          <w:sz w:val="24"/>
          <w:szCs w:val="24"/>
        </w:rPr>
      </w:pPr>
      <w:r w:rsidRPr="004D4F21">
        <w:rPr>
          <w:sz w:val="24"/>
          <w:szCs w:val="24"/>
        </w:rPr>
        <w:t xml:space="preserve">EIT will now come to Milford Borough not </w:t>
      </w:r>
      <w:r w:rsidR="00E95DF3">
        <w:rPr>
          <w:sz w:val="24"/>
          <w:szCs w:val="24"/>
        </w:rPr>
        <w:t>another municipality</w:t>
      </w:r>
    </w:p>
    <w:p w14:paraId="0799C81F" w14:textId="07455A9A" w:rsidR="004D4F21" w:rsidRPr="004D4F21" w:rsidRDefault="004D4F21" w:rsidP="00E95DF3">
      <w:pPr>
        <w:pStyle w:val="ListParagraph"/>
        <w:numPr>
          <w:ilvl w:val="1"/>
          <w:numId w:val="7"/>
        </w:numPr>
        <w:rPr>
          <w:sz w:val="24"/>
          <w:szCs w:val="24"/>
        </w:rPr>
      </w:pPr>
      <w:r w:rsidRPr="004D4F21">
        <w:rPr>
          <w:sz w:val="24"/>
          <w:szCs w:val="24"/>
        </w:rPr>
        <w:t>No reduction in any services</w:t>
      </w:r>
    </w:p>
    <w:p w14:paraId="319F150B" w14:textId="77777777" w:rsidR="004D4F21" w:rsidRPr="004D4F21" w:rsidRDefault="004D4F21" w:rsidP="004D4F21">
      <w:pPr>
        <w:pStyle w:val="ListParagraph"/>
        <w:numPr>
          <w:ilvl w:val="0"/>
          <w:numId w:val="7"/>
        </w:numPr>
        <w:rPr>
          <w:sz w:val="24"/>
          <w:szCs w:val="24"/>
        </w:rPr>
      </w:pPr>
      <w:r w:rsidRPr="004D4F21">
        <w:rPr>
          <w:sz w:val="24"/>
          <w:szCs w:val="24"/>
        </w:rPr>
        <w:t>Borough Property Owner Working in NJ or PA with no EIT:</w:t>
      </w:r>
    </w:p>
    <w:p w14:paraId="3EF72149" w14:textId="77777777" w:rsidR="004D4F21" w:rsidRPr="004D4F21" w:rsidRDefault="004D4F21" w:rsidP="00E95DF3">
      <w:pPr>
        <w:pStyle w:val="ListParagraph"/>
        <w:numPr>
          <w:ilvl w:val="1"/>
          <w:numId w:val="7"/>
        </w:numPr>
        <w:rPr>
          <w:sz w:val="24"/>
          <w:szCs w:val="24"/>
        </w:rPr>
      </w:pPr>
      <w:r w:rsidRPr="004D4F21">
        <w:rPr>
          <w:sz w:val="24"/>
          <w:szCs w:val="24"/>
        </w:rPr>
        <w:t>Based on average salary of $50k per year will pay $500 EIT to Borough</w:t>
      </w:r>
    </w:p>
    <w:p w14:paraId="29C4C2A4" w14:textId="77777777" w:rsidR="004D4F21" w:rsidRPr="004D4F21" w:rsidRDefault="004D4F21" w:rsidP="00E95DF3">
      <w:pPr>
        <w:pStyle w:val="ListParagraph"/>
        <w:numPr>
          <w:ilvl w:val="1"/>
          <w:numId w:val="7"/>
        </w:numPr>
        <w:rPr>
          <w:sz w:val="24"/>
          <w:szCs w:val="24"/>
        </w:rPr>
      </w:pPr>
      <w:r w:rsidRPr="004D4F21">
        <w:rPr>
          <w:sz w:val="24"/>
          <w:szCs w:val="24"/>
        </w:rPr>
        <w:t>Assuming same property tax reduction of 5 mills results in net tax increase of $316</w:t>
      </w:r>
    </w:p>
    <w:p w14:paraId="7C6BCE3D" w14:textId="77777777" w:rsidR="004D4F21" w:rsidRPr="004D4F21" w:rsidRDefault="004D4F21" w:rsidP="00E95DF3">
      <w:pPr>
        <w:pStyle w:val="ListParagraph"/>
        <w:numPr>
          <w:ilvl w:val="1"/>
          <w:numId w:val="7"/>
        </w:numPr>
        <w:rPr>
          <w:sz w:val="24"/>
          <w:szCs w:val="24"/>
        </w:rPr>
      </w:pPr>
      <w:r w:rsidRPr="004D4F21">
        <w:rPr>
          <w:sz w:val="24"/>
          <w:szCs w:val="24"/>
        </w:rPr>
        <w:t>No reduction in any services</w:t>
      </w:r>
    </w:p>
    <w:p w14:paraId="4ED3F0FF" w14:textId="77777777" w:rsidR="004D4F21" w:rsidRPr="004D4F21" w:rsidRDefault="004D4F21" w:rsidP="004D4F21">
      <w:pPr>
        <w:pStyle w:val="ListParagraph"/>
        <w:numPr>
          <w:ilvl w:val="0"/>
          <w:numId w:val="7"/>
        </w:numPr>
        <w:rPr>
          <w:sz w:val="24"/>
          <w:szCs w:val="24"/>
        </w:rPr>
      </w:pPr>
      <w:r w:rsidRPr="004D4F21">
        <w:rPr>
          <w:sz w:val="24"/>
          <w:szCs w:val="24"/>
        </w:rPr>
        <w:t>Borough Property Owner who is Retired with no</w:t>
      </w:r>
      <w:r w:rsidRPr="002D200D">
        <w:rPr>
          <w:sz w:val="24"/>
          <w:szCs w:val="24"/>
        </w:rPr>
        <w:t xml:space="preserve"> </w:t>
      </w:r>
      <w:r w:rsidRPr="002D200D">
        <w:rPr>
          <w:sz w:val="24"/>
          <w:szCs w:val="24"/>
          <w:u w:val="single"/>
        </w:rPr>
        <w:t>Earned</w:t>
      </w:r>
      <w:r w:rsidRPr="002D200D">
        <w:rPr>
          <w:sz w:val="24"/>
          <w:szCs w:val="24"/>
        </w:rPr>
        <w:t xml:space="preserve"> </w:t>
      </w:r>
      <w:r w:rsidRPr="004D4F21">
        <w:rPr>
          <w:sz w:val="24"/>
          <w:szCs w:val="24"/>
        </w:rPr>
        <w:t>Income</w:t>
      </w:r>
    </w:p>
    <w:p w14:paraId="33D143C6" w14:textId="3A586612" w:rsidR="004D4F21" w:rsidRPr="004D4F21" w:rsidRDefault="004D4F21" w:rsidP="00E95DF3">
      <w:pPr>
        <w:pStyle w:val="ListParagraph"/>
        <w:numPr>
          <w:ilvl w:val="1"/>
          <w:numId w:val="7"/>
        </w:numPr>
        <w:rPr>
          <w:sz w:val="24"/>
          <w:szCs w:val="24"/>
        </w:rPr>
      </w:pPr>
      <w:r w:rsidRPr="004D4F21">
        <w:rPr>
          <w:sz w:val="24"/>
          <w:szCs w:val="24"/>
        </w:rPr>
        <w:t xml:space="preserve">Will </w:t>
      </w:r>
      <w:r w:rsidR="000B1850">
        <w:rPr>
          <w:sz w:val="24"/>
          <w:szCs w:val="24"/>
        </w:rPr>
        <w:t xml:space="preserve">not pay EIT but will </w:t>
      </w:r>
      <w:r w:rsidR="002D200D">
        <w:rPr>
          <w:sz w:val="24"/>
          <w:szCs w:val="24"/>
        </w:rPr>
        <w:t xml:space="preserve">also </w:t>
      </w:r>
      <w:r w:rsidRPr="004D4F21">
        <w:rPr>
          <w:sz w:val="24"/>
          <w:szCs w:val="24"/>
        </w:rPr>
        <w:t>receive a 5mill reduction in property tax = $184</w:t>
      </w:r>
    </w:p>
    <w:p w14:paraId="7E21D44C" w14:textId="77777777" w:rsidR="004D4F21" w:rsidRPr="004D4F21" w:rsidRDefault="004D4F21" w:rsidP="00E95DF3">
      <w:pPr>
        <w:pStyle w:val="ListParagraph"/>
        <w:numPr>
          <w:ilvl w:val="1"/>
          <w:numId w:val="7"/>
        </w:numPr>
        <w:rPr>
          <w:sz w:val="24"/>
          <w:szCs w:val="24"/>
        </w:rPr>
      </w:pPr>
      <w:r w:rsidRPr="004D4F21">
        <w:rPr>
          <w:sz w:val="24"/>
          <w:szCs w:val="24"/>
        </w:rPr>
        <w:t>No reduction in any services</w:t>
      </w:r>
    </w:p>
    <w:p w14:paraId="72DA71D9" w14:textId="5C050213" w:rsidR="004D4F21" w:rsidRDefault="004D4F21" w:rsidP="004D4F21">
      <w:pPr>
        <w:pStyle w:val="ListParagraph"/>
        <w:numPr>
          <w:ilvl w:val="0"/>
          <w:numId w:val="7"/>
        </w:numPr>
        <w:rPr>
          <w:sz w:val="24"/>
          <w:szCs w:val="24"/>
        </w:rPr>
      </w:pPr>
      <w:r w:rsidRPr="004D4F21">
        <w:rPr>
          <w:sz w:val="24"/>
          <w:szCs w:val="24"/>
        </w:rPr>
        <w:t>Borough Resident who is Retired with no</w:t>
      </w:r>
      <w:r w:rsidRPr="002D200D">
        <w:rPr>
          <w:sz w:val="24"/>
          <w:szCs w:val="24"/>
        </w:rPr>
        <w:t xml:space="preserve"> </w:t>
      </w:r>
      <w:r w:rsidRPr="002D200D">
        <w:rPr>
          <w:sz w:val="24"/>
          <w:szCs w:val="24"/>
          <w:u w:val="single"/>
        </w:rPr>
        <w:t>Earned</w:t>
      </w:r>
      <w:r w:rsidR="002D200D">
        <w:rPr>
          <w:sz w:val="24"/>
          <w:szCs w:val="24"/>
        </w:rPr>
        <w:t xml:space="preserve"> </w:t>
      </w:r>
      <w:r w:rsidRPr="004D4F21">
        <w:rPr>
          <w:sz w:val="24"/>
          <w:szCs w:val="24"/>
        </w:rPr>
        <w:t>Income</w:t>
      </w:r>
    </w:p>
    <w:p w14:paraId="0D818A0A" w14:textId="03895F56" w:rsidR="000B1850" w:rsidRPr="004D4F21" w:rsidRDefault="000B1850" w:rsidP="000B1850">
      <w:pPr>
        <w:pStyle w:val="ListParagraph"/>
        <w:numPr>
          <w:ilvl w:val="1"/>
          <w:numId w:val="7"/>
        </w:numPr>
        <w:rPr>
          <w:sz w:val="24"/>
          <w:szCs w:val="24"/>
        </w:rPr>
      </w:pPr>
      <w:r>
        <w:rPr>
          <w:sz w:val="24"/>
          <w:szCs w:val="24"/>
        </w:rPr>
        <w:t>Will not pay EIT</w:t>
      </w:r>
    </w:p>
    <w:p w14:paraId="414E96FB" w14:textId="77777777" w:rsidR="004D4F21" w:rsidRPr="004D4F21" w:rsidRDefault="004D4F21" w:rsidP="00E95DF3">
      <w:pPr>
        <w:pStyle w:val="ListParagraph"/>
        <w:numPr>
          <w:ilvl w:val="1"/>
          <w:numId w:val="7"/>
        </w:numPr>
        <w:rPr>
          <w:sz w:val="24"/>
          <w:szCs w:val="24"/>
        </w:rPr>
      </w:pPr>
      <w:r w:rsidRPr="004D4F21">
        <w:rPr>
          <w:sz w:val="24"/>
          <w:szCs w:val="24"/>
        </w:rPr>
        <w:t>No reduction in any services</w:t>
      </w:r>
    </w:p>
    <w:p w14:paraId="7F02EC7A" w14:textId="77777777" w:rsidR="004D4F21" w:rsidRPr="004D4F21" w:rsidRDefault="004D4F21" w:rsidP="004D4F21">
      <w:pPr>
        <w:pStyle w:val="ListParagraph"/>
        <w:numPr>
          <w:ilvl w:val="0"/>
          <w:numId w:val="7"/>
        </w:numPr>
        <w:rPr>
          <w:sz w:val="24"/>
          <w:szCs w:val="24"/>
        </w:rPr>
      </w:pPr>
      <w:r w:rsidRPr="004D4F21">
        <w:rPr>
          <w:sz w:val="24"/>
          <w:szCs w:val="24"/>
        </w:rPr>
        <w:t>Borough Resident who is working</w:t>
      </w:r>
    </w:p>
    <w:p w14:paraId="2E370799" w14:textId="77777777" w:rsidR="004D4F21" w:rsidRPr="004D4F21" w:rsidRDefault="004D4F21" w:rsidP="00E95DF3">
      <w:pPr>
        <w:pStyle w:val="ListParagraph"/>
        <w:numPr>
          <w:ilvl w:val="1"/>
          <w:numId w:val="7"/>
        </w:numPr>
        <w:rPr>
          <w:sz w:val="24"/>
          <w:szCs w:val="24"/>
        </w:rPr>
      </w:pPr>
      <w:r w:rsidRPr="004D4F21">
        <w:rPr>
          <w:sz w:val="24"/>
          <w:szCs w:val="24"/>
        </w:rPr>
        <w:t>Based on average salary of $50k per year will pay $500 EIT to Borough</w:t>
      </w:r>
    </w:p>
    <w:p w14:paraId="102B350D" w14:textId="77777777" w:rsidR="004D4F21" w:rsidRPr="004D4F21" w:rsidRDefault="004D4F21" w:rsidP="00E95DF3">
      <w:pPr>
        <w:pStyle w:val="ListParagraph"/>
        <w:numPr>
          <w:ilvl w:val="1"/>
          <w:numId w:val="7"/>
        </w:numPr>
        <w:rPr>
          <w:sz w:val="24"/>
          <w:szCs w:val="24"/>
        </w:rPr>
      </w:pPr>
      <w:r w:rsidRPr="004D4F21">
        <w:rPr>
          <w:sz w:val="24"/>
          <w:szCs w:val="24"/>
        </w:rPr>
        <w:t>No reduction in any services</w:t>
      </w:r>
    </w:p>
    <w:p w14:paraId="76D22903" w14:textId="77777777" w:rsidR="004D4F21" w:rsidRPr="00E95DF3" w:rsidRDefault="004D4F21" w:rsidP="00E95DF3">
      <w:pPr>
        <w:rPr>
          <w:sz w:val="24"/>
          <w:szCs w:val="24"/>
        </w:rPr>
      </w:pPr>
    </w:p>
    <w:p w14:paraId="7EAB3100" w14:textId="634ACE37" w:rsidR="00D219E4" w:rsidRPr="00D219E4" w:rsidRDefault="00D87A9B" w:rsidP="00D219E4">
      <w:pPr>
        <w:rPr>
          <w:sz w:val="24"/>
          <w:szCs w:val="24"/>
        </w:rPr>
      </w:pPr>
      <w:r>
        <w:rPr>
          <w:sz w:val="24"/>
          <w:szCs w:val="24"/>
        </w:rPr>
        <w:tab/>
      </w:r>
    </w:p>
    <w:sectPr w:rsidR="00D219E4" w:rsidRPr="00D21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7DC6"/>
    <w:multiLevelType w:val="hybridMultilevel"/>
    <w:tmpl w:val="E78EC1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537EF"/>
    <w:multiLevelType w:val="hybridMultilevel"/>
    <w:tmpl w:val="C8CE174C"/>
    <w:lvl w:ilvl="0" w:tplc="2256C7B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A15A3"/>
    <w:multiLevelType w:val="hybridMultilevel"/>
    <w:tmpl w:val="8242A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53DBA"/>
    <w:multiLevelType w:val="hybridMultilevel"/>
    <w:tmpl w:val="F39A1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319DF"/>
    <w:multiLevelType w:val="hybridMultilevel"/>
    <w:tmpl w:val="A1D26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4F6702"/>
    <w:multiLevelType w:val="hybridMultilevel"/>
    <w:tmpl w:val="29309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C4AA5"/>
    <w:multiLevelType w:val="hybridMultilevel"/>
    <w:tmpl w:val="C2C8F4F4"/>
    <w:lvl w:ilvl="0" w:tplc="E33AAC6E">
      <w:start w:val="1"/>
      <w:numFmt w:val="bullet"/>
      <w:lvlText w:val="•"/>
      <w:lvlJc w:val="left"/>
      <w:pPr>
        <w:tabs>
          <w:tab w:val="num" w:pos="720"/>
        </w:tabs>
        <w:ind w:left="720" w:hanging="360"/>
      </w:pPr>
      <w:rPr>
        <w:rFonts w:ascii="Arial" w:hAnsi="Arial" w:hint="default"/>
      </w:rPr>
    </w:lvl>
    <w:lvl w:ilvl="1" w:tplc="753878D4">
      <w:numFmt w:val="bullet"/>
      <w:lvlText w:val="•"/>
      <w:lvlJc w:val="left"/>
      <w:pPr>
        <w:tabs>
          <w:tab w:val="num" w:pos="1440"/>
        </w:tabs>
        <w:ind w:left="1440" w:hanging="360"/>
      </w:pPr>
      <w:rPr>
        <w:rFonts w:ascii="Arial" w:hAnsi="Arial" w:hint="default"/>
      </w:rPr>
    </w:lvl>
    <w:lvl w:ilvl="2" w:tplc="EB164F52" w:tentative="1">
      <w:start w:val="1"/>
      <w:numFmt w:val="bullet"/>
      <w:lvlText w:val="•"/>
      <w:lvlJc w:val="left"/>
      <w:pPr>
        <w:tabs>
          <w:tab w:val="num" w:pos="2160"/>
        </w:tabs>
        <w:ind w:left="2160" w:hanging="360"/>
      </w:pPr>
      <w:rPr>
        <w:rFonts w:ascii="Arial" w:hAnsi="Arial" w:hint="default"/>
      </w:rPr>
    </w:lvl>
    <w:lvl w:ilvl="3" w:tplc="8D1A98DC" w:tentative="1">
      <w:start w:val="1"/>
      <w:numFmt w:val="bullet"/>
      <w:lvlText w:val="•"/>
      <w:lvlJc w:val="left"/>
      <w:pPr>
        <w:tabs>
          <w:tab w:val="num" w:pos="2880"/>
        </w:tabs>
        <w:ind w:left="2880" w:hanging="360"/>
      </w:pPr>
      <w:rPr>
        <w:rFonts w:ascii="Arial" w:hAnsi="Arial" w:hint="default"/>
      </w:rPr>
    </w:lvl>
    <w:lvl w:ilvl="4" w:tplc="D9B8ED1E" w:tentative="1">
      <w:start w:val="1"/>
      <w:numFmt w:val="bullet"/>
      <w:lvlText w:val="•"/>
      <w:lvlJc w:val="left"/>
      <w:pPr>
        <w:tabs>
          <w:tab w:val="num" w:pos="3600"/>
        </w:tabs>
        <w:ind w:left="3600" w:hanging="360"/>
      </w:pPr>
      <w:rPr>
        <w:rFonts w:ascii="Arial" w:hAnsi="Arial" w:hint="default"/>
      </w:rPr>
    </w:lvl>
    <w:lvl w:ilvl="5" w:tplc="596629BA" w:tentative="1">
      <w:start w:val="1"/>
      <w:numFmt w:val="bullet"/>
      <w:lvlText w:val="•"/>
      <w:lvlJc w:val="left"/>
      <w:pPr>
        <w:tabs>
          <w:tab w:val="num" w:pos="4320"/>
        </w:tabs>
        <w:ind w:left="4320" w:hanging="360"/>
      </w:pPr>
      <w:rPr>
        <w:rFonts w:ascii="Arial" w:hAnsi="Arial" w:hint="default"/>
      </w:rPr>
    </w:lvl>
    <w:lvl w:ilvl="6" w:tplc="347E4778" w:tentative="1">
      <w:start w:val="1"/>
      <w:numFmt w:val="bullet"/>
      <w:lvlText w:val="•"/>
      <w:lvlJc w:val="left"/>
      <w:pPr>
        <w:tabs>
          <w:tab w:val="num" w:pos="5040"/>
        </w:tabs>
        <w:ind w:left="5040" w:hanging="360"/>
      </w:pPr>
      <w:rPr>
        <w:rFonts w:ascii="Arial" w:hAnsi="Arial" w:hint="default"/>
      </w:rPr>
    </w:lvl>
    <w:lvl w:ilvl="7" w:tplc="45449E22" w:tentative="1">
      <w:start w:val="1"/>
      <w:numFmt w:val="bullet"/>
      <w:lvlText w:val="•"/>
      <w:lvlJc w:val="left"/>
      <w:pPr>
        <w:tabs>
          <w:tab w:val="num" w:pos="5760"/>
        </w:tabs>
        <w:ind w:left="5760" w:hanging="360"/>
      </w:pPr>
      <w:rPr>
        <w:rFonts w:ascii="Arial" w:hAnsi="Arial" w:hint="default"/>
      </w:rPr>
    </w:lvl>
    <w:lvl w:ilvl="8" w:tplc="F60CCC2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C373EF"/>
    <w:multiLevelType w:val="hybridMultilevel"/>
    <w:tmpl w:val="6BF2A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4A"/>
    <w:rsid w:val="00027323"/>
    <w:rsid w:val="0004622E"/>
    <w:rsid w:val="000B1850"/>
    <w:rsid w:val="00110F3D"/>
    <w:rsid w:val="00200CB9"/>
    <w:rsid w:val="00214592"/>
    <w:rsid w:val="0021609D"/>
    <w:rsid w:val="002D200D"/>
    <w:rsid w:val="002F39B2"/>
    <w:rsid w:val="003019A4"/>
    <w:rsid w:val="003563C8"/>
    <w:rsid w:val="00374431"/>
    <w:rsid w:val="00414147"/>
    <w:rsid w:val="00471ACD"/>
    <w:rsid w:val="004C7B6B"/>
    <w:rsid w:val="004D4F21"/>
    <w:rsid w:val="005A2194"/>
    <w:rsid w:val="005C7CA7"/>
    <w:rsid w:val="005F2F10"/>
    <w:rsid w:val="0064487D"/>
    <w:rsid w:val="006576D4"/>
    <w:rsid w:val="007019CD"/>
    <w:rsid w:val="008365A4"/>
    <w:rsid w:val="008A7F67"/>
    <w:rsid w:val="008F091F"/>
    <w:rsid w:val="008F674A"/>
    <w:rsid w:val="00910751"/>
    <w:rsid w:val="009A3CD6"/>
    <w:rsid w:val="009B6215"/>
    <w:rsid w:val="009E77FC"/>
    <w:rsid w:val="00A24AF6"/>
    <w:rsid w:val="00A354A8"/>
    <w:rsid w:val="00BD4047"/>
    <w:rsid w:val="00C826C9"/>
    <w:rsid w:val="00C87A30"/>
    <w:rsid w:val="00C92386"/>
    <w:rsid w:val="00CE3765"/>
    <w:rsid w:val="00D219E4"/>
    <w:rsid w:val="00D3151D"/>
    <w:rsid w:val="00D81C5F"/>
    <w:rsid w:val="00D87A9B"/>
    <w:rsid w:val="00D96A3C"/>
    <w:rsid w:val="00E1703C"/>
    <w:rsid w:val="00E95DF3"/>
    <w:rsid w:val="00EC3351"/>
    <w:rsid w:val="00EF7B71"/>
    <w:rsid w:val="00F470B3"/>
    <w:rsid w:val="00F54614"/>
    <w:rsid w:val="00F7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6E10"/>
  <w15:chartTrackingRefBased/>
  <w15:docId w15:val="{2004A45E-1D1D-4AD1-AF3F-EB64FFC3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74A"/>
    <w:pPr>
      <w:ind w:left="720"/>
      <w:contextualSpacing/>
    </w:pPr>
  </w:style>
  <w:style w:type="table" w:styleId="TableGrid">
    <w:name w:val="Table Grid"/>
    <w:basedOn w:val="TableNormal"/>
    <w:uiPriority w:val="39"/>
    <w:rsid w:val="00BD40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2473">
      <w:bodyDiv w:val="1"/>
      <w:marLeft w:val="0"/>
      <w:marRight w:val="0"/>
      <w:marTop w:val="0"/>
      <w:marBottom w:val="0"/>
      <w:divBdr>
        <w:top w:val="none" w:sz="0" w:space="0" w:color="auto"/>
        <w:left w:val="none" w:sz="0" w:space="0" w:color="auto"/>
        <w:bottom w:val="none" w:sz="0" w:space="0" w:color="auto"/>
        <w:right w:val="none" w:sz="0" w:space="0" w:color="auto"/>
      </w:divBdr>
      <w:divsChild>
        <w:div w:id="1103182639">
          <w:marLeft w:val="360"/>
          <w:marRight w:val="0"/>
          <w:marTop w:val="200"/>
          <w:marBottom w:val="0"/>
          <w:divBdr>
            <w:top w:val="none" w:sz="0" w:space="0" w:color="auto"/>
            <w:left w:val="none" w:sz="0" w:space="0" w:color="auto"/>
            <w:bottom w:val="none" w:sz="0" w:space="0" w:color="auto"/>
            <w:right w:val="none" w:sz="0" w:space="0" w:color="auto"/>
          </w:divBdr>
        </w:div>
        <w:div w:id="859201064">
          <w:marLeft w:val="1080"/>
          <w:marRight w:val="0"/>
          <w:marTop w:val="100"/>
          <w:marBottom w:val="0"/>
          <w:divBdr>
            <w:top w:val="none" w:sz="0" w:space="0" w:color="auto"/>
            <w:left w:val="none" w:sz="0" w:space="0" w:color="auto"/>
            <w:bottom w:val="none" w:sz="0" w:space="0" w:color="auto"/>
            <w:right w:val="none" w:sz="0" w:space="0" w:color="auto"/>
          </w:divBdr>
        </w:div>
        <w:div w:id="908854518">
          <w:marLeft w:val="1080"/>
          <w:marRight w:val="0"/>
          <w:marTop w:val="100"/>
          <w:marBottom w:val="0"/>
          <w:divBdr>
            <w:top w:val="none" w:sz="0" w:space="0" w:color="auto"/>
            <w:left w:val="none" w:sz="0" w:space="0" w:color="auto"/>
            <w:bottom w:val="none" w:sz="0" w:space="0" w:color="auto"/>
            <w:right w:val="none" w:sz="0" w:space="0" w:color="auto"/>
          </w:divBdr>
        </w:div>
        <w:div w:id="1330984778">
          <w:marLeft w:val="1080"/>
          <w:marRight w:val="0"/>
          <w:marTop w:val="100"/>
          <w:marBottom w:val="0"/>
          <w:divBdr>
            <w:top w:val="none" w:sz="0" w:space="0" w:color="auto"/>
            <w:left w:val="none" w:sz="0" w:space="0" w:color="auto"/>
            <w:bottom w:val="none" w:sz="0" w:space="0" w:color="auto"/>
            <w:right w:val="none" w:sz="0" w:space="0" w:color="auto"/>
          </w:divBdr>
        </w:div>
        <w:div w:id="141966342">
          <w:marLeft w:val="360"/>
          <w:marRight w:val="0"/>
          <w:marTop w:val="200"/>
          <w:marBottom w:val="0"/>
          <w:divBdr>
            <w:top w:val="none" w:sz="0" w:space="0" w:color="auto"/>
            <w:left w:val="none" w:sz="0" w:space="0" w:color="auto"/>
            <w:bottom w:val="none" w:sz="0" w:space="0" w:color="auto"/>
            <w:right w:val="none" w:sz="0" w:space="0" w:color="auto"/>
          </w:divBdr>
        </w:div>
        <w:div w:id="2015917977">
          <w:marLeft w:val="1080"/>
          <w:marRight w:val="0"/>
          <w:marTop w:val="100"/>
          <w:marBottom w:val="0"/>
          <w:divBdr>
            <w:top w:val="none" w:sz="0" w:space="0" w:color="auto"/>
            <w:left w:val="none" w:sz="0" w:space="0" w:color="auto"/>
            <w:bottom w:val="none" w:sz="0" w:space="0" w:color="auto"/>
            <w:right w:val="none" w:sz="0" w:space="0" w:color="auto"/>
          </w:divBdr>
        </w:div>
        <w:div w:id="478963758">
          <w:marLeft w:val="1080"/>
          <w:marRight w:val="0"/>
          <w:marTop w:val="100"/>
          <w:marBottom w:val="0"/>
          <w:divBdr>
            <w:top w:val="none" w:sz="0" w:space="0" w:color="auto"/>
            <w:left w:val="none" w:sz="0" w:space="0" w:color="auto"/>
            <w:bottom w:val="none" w:sz="0" w:space="0" w:color="auto"/>
            <w:right w:val="none" w:sz="0" w:space="0" w:color="auto"/>
          </w:divBdr>
        </w:div>
        <w:div w:id="1583492604">
          <w:marLeft w:val="1080"/>
          <w:marRight w:val="0"/>
          <w:marTop w:val="100"/>
          <w:marBottom w:val="0"/>
          <w:divBdr>
            <w:top w:val="none" w:sz="0" w:space="0" w:color="auto"/>
            <w:left w:val="none" w:sz="0" w:space="0" w:color="auto"/>
            <w:bottom w:val="none" w:sz="0" w:space="0" w:color="auto"/>
            <w:right w:val="none" w:sz="0" w:space="0" w:color="auto"/>
          </w:divBdr>
        </w:div>
        <w:div w:id="1063214803">
          <w:marLeft w:val="360"/>
          <w:marRight w:val="0"/>
          <w:marTop w:val="200"/>
          <w:marBottom w:val="0"/>
          <w:divBdr>
            <w:top w:val="none" w:sz="0" w:space="0" w:color="auto"/>
            <w:left w:val="none" w:sz="0" w:space="0" w:color="auto"/>
            <w:bottom w:val="none" w:sz="0" w:space="0" w:color="auto"/>
            <w:right w:val="none" w:sz="0" w:space="0" w:color="auto"/>
          </w:divBdr>
        </w:div>
        <w:div w:id="2027444399">
          <w:marLeft w:val="1080"/>
          <w:marRight w:val="0"/>
          <w:marTop w:val="100"/>
          <w:marBottom w:val="0"/>
          <w:divBdr>
            <w:top w:val="none" w:sz="0" w:space="0" w:color="auto"/>
            <w:left w:val="none" w:sz="0" w:space="0" w:color="auto"/>
            <w:bottom w:val="none" w:sz="0" w:space="0" w:color="auto"/>
            <w:right w:val="none" w:sz="0" w:space="0" w:color="auto"/>
          </w:divBdr>
        </w:div>
        <w:div w:id="1386567547">
          <w:marLeft w:val="1080"/>
          <w:marRight w:val="0"/>
          <w:marTop w:val="100"/>
          <w:marBottom w:val="0"/>
          <w:divBdr>
            <w:top w:val="none" w:sz="0" w:space="0" w:color="auto"/>
            <w:left w:val="none" w:sz="0" w:space="0" w:color="auto"/>
            <w:bottom w:val="none" w:sz="0" w:space="0" w:color="auto"/>
            <w:right w:val="none" w:sz="0" w:space="0" w:color="auto"/>
          </w:divBdr>
        </w:div>
        <w:div w:id="1519005761">
          <w:marLeft w:val="360"/>
          <w:marRight w:val="0"/>
          <w:marTop w:val="200"/>
          <w:marBottom w:val="0"/>
          <w:divBdr>
            <w:top w:val="none" w:sz="0" w:space="0" w:color="auto"/>
            <w:left w:val="none" w:sz="0" w:space="0" w:color="auto"/>
            <w:bottom w:val="none" w:sz="0" w:space="0" w:color="auto"/>
            <w:right w:val="none" w:sz="0" w:space="0" w:color="auto"/>
          </w:divBdr>
        </w:div>
        <w:div w:id="1216695852">
          <w:marLeft w:val="1080"/>
          <w:marRight w:val="0"/>
          <w:marTop w:val="100"/>
          <w:marBottom w:val="0"/>
          <w:divBdr>
            <w:top w:val="none" w:sz="0" w:space="0" w:color="auto"/>
            <w:left w:val="none" w:sz="0" w:space="0" w:color="auto"/>
            <w:bottom w:val="none" w:sz="0" w:space="0" w:color="auto"/>
            <w:right w:val="none" w:sz="0" w:space="0" w:color="auto"/>
          </w:divBdr>
        </w:div>
        <w:div w:id="2020038782">
          <w:marLeft w:val="360"/>
          <w:marRight w:val="0"/>
          <w:marTop w:val="200"/>
          <w:marBottom w:val="0"/>
          <w:divBdr>
            <w:top w:val="none" w:sz="0" w:space="0" w:color="auto"/>
            <w:left w:val="none" w:sz="0" w:space="0" w:color="auto"/>
            <w:bottom w:val="none" w:sz="0" w:space="0" w:color="auto"/>
            <w:right w:val="none" w:sz="0" w:space="0" w:color="auto"/>
          </w:divBdr>
        </w:div>
        <w:div w:id="327948468">
          <w:marLeft w:val="1080"/>
          <w:marRight w:val="0"/>
          <w:marTop w:val="100"/>
          <w:marBottom w:val="0"/>
          <w:divBdr>
            <w:top w:val="none" w:sz="0" w:space="0" w:color="auto"/>
            <w:left w:val="none" w:sz="0" w:space="0" w:color="auto"/>
            <w:bottom w:val="none" w:sz="0" w:space="0" w:color="auto"/>
            <w:right w:val="none" w:sz="0" w:space="0" w:color="auto"/>
          </w:divBdr>
        </w:div>
        <w:div w:id="16524346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Dooley</dc:creator>
  <cp:keywords/>
  <dc:description/>
  <cp:lastModifiedBy>Joseph Dooley</cp:lastModifiedBy>
  <cp:revision>2</cp:revision>
  <dcterms:created xsi:type="dcterms:W3CDTF">2021-06-10T15:25:00Z</dcterms:created>
  <dcterms:modified xsi:type="dcterms:W3CDTF">2021-06-10T15:25:00Z</dcterms:modified>
</cp:coreProperties>
</file>